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1304"/>
          <w:tab w:val="left" w:pos="8080" w:leader="none"/>
        </w:tabs>
        <w:jc w:val="center"/>
        <w:rPr/>
      </w:pPr>
      <w:r>
        <w:drawing>
          <wp:anchor distT="0" distB="0" distL="0" distR="0" simplePos="0" relativeHeight="6" behindDoc="1" locked="0" layoutInCell="0" allowOverlap="1">
            <wp:simplePos x="0" y="0"/>
            <wp:positionH relativeFrom="margin">
              <wp:align>left</wp:align>
            </wp:positionH>
            <wp:positionV relativeFrom="paragraph">
              <wp:posOffset>-749935</wp:posOffset>
            </wp:positionV>
            <wp:extent cx="664210" cy="96964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2"/>
                    <a:stretch>
                      <a:fillRect/>
                    </a:stretch>
                  </pic:blipFill>
                  <pic:spPr bwMode="auto">
                    <a:xfrm>
                      <a:off x="0" y="0"/>
                      <a:ext cx="664210" cy="969645"/>
                    </a:xfrm>
                    <a:prstGeom prst="rect">
                      <a:avLst/>
                    </a:prstGeom>
                    <a:noFill/>
                  </pic:spPr>
                </pic:pic>
              </a:graphicData>
            </a:graphic>
          </wp:anchor>
        </w:drawing>
      </w:r>
      <w:r>
        <w:rPr/>
        <w:t>Köpeavtal</w:t>
      </w:r>
    </w:p>
    <w:p>
      <w:pPr>
        <w:pStyle w:val="Subtitle"/>
        <w:spacing w:before="280" w:after="0"/>
        <w:rPr/>
      </w:pPr>
      <w:r>
        <w:rPr/>
      </w:r>
    </w:p>
    <w:p>
      <w:pPr>
        <w:pStyle w:val="Heading2"/>
        <w:rPr/>
      </w:pPr>
      <w:r>
        <w:rPr/>
        <w:t xml:space="preserve">Säljaren </w:t>
      </w:r>
    </w:p>
    <w:tbl>
      <w:tblPr>
        <w:tblStyle w:val="Tabellrutnt"/>
        <w:tblW w:w="849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247"/>
        <w:gridCol w:w="4247"/>
      </w:tblGrid>
      <w:tr>
        <w:trPr/>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Namn</w:t>
            </w:r>
          </w:p>
          <w:p>
            <w:pPr>
              <w:pStyle w:val="Normal"/>
              <w:widowControl/>
              <w:spacing w:lineRule="auto" w:line="240" w:before="0" w:after="120"/>
              <w:jc w:val="start"/>
              <w:rPr>
                <w:b/>
              </w:rPr>
            </w:pPr>
            <w:r>
              <w:rPr>
                <w:rFonts w:eastAsia="Calibri" w:cs=""/>
                <w:b/>
                <w:kern w:val="0"/>
                <w:sz w:val="22"/>
                <w:szCs w:val="22"/>
                <w:lang w:val="sv-SE" w:eastAsia="en-US" w:bidi="ar-SA"/>
              </w:rPr>
              <w:t>Arjeplogs kommun</w:t>
            </w:r>
          </w:p>
        </w:tc>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Org.nr./Pers.nr.</w:t>
            </w:r>
          </w:p>
          <w:p>
            <w:pPr>
              <w:pStyle w:val="Normal"/>
              <w:widowControl/>
              <w:spacing w:lineRule="auto" w:line="240" w:before="0" w:after="120"/>
              <w:jc w:val="start"/>
              <w:rPr>
                <w:b/>
              </w:rPr>
            </w:pPr>
            <w:r>
              <w:rPr>
                <w:rFonts w:eastAsia="Calibri" w:cs=""/>
                <w:b/>
                <w:kern w:val="0"/>
                <w:sz w:val="22"/>
                <w:szCs w:val="22"/>
                <w:lang w:val="sv-SE" w:eastAsia="en-US" w:bidi="ar-SA"/>
              </w:rPr>
              <w:t>212000-2668</w:t>
            </w:r>
          </w:p>
        </w:tc>
      </w:tr>
      <w:tr>
        <w:trPr/>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Adress</w:t>
            </w:r>
          </w:p>
          <w:p>
            <w:pPr>
              <w:pStyle w:val="Normal"/>
              <w:widowControl/>
              <w:spacing w:lineRule="auto" w:line="240" w:before="0" w:after="120"/>
              <w:jc w:val="start"/>
              <w:rPr>
                <w:b/>
              </w:rPr>
            </w:pPr>
            <w:r>
              <w:rPr>
                <w:rFonts w:eastAsia="Calibri" w:cs=""/>
                <w:b/>
                <w:kern w:val="0"/>
                <w:sz w:val="22"/>
                <w:szCs w:val="22"/>
                <w:lang w:val="sv-SE" w:eastAsia="en-US" w:bidi="ar-SA"/>
              </w:rPr>
              <w:t>Tingsbacka, Storgatan 20</w:t>
            </w:r>
          </w:p>
        </w:tc>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Postnr/Ort</w:t>
            </w:r>
          </w:p>
          <w:p>
            <w:pPr>
              <w:pStyle w:val="Normal"/>
              <w:widowControl/>
              <w:spacing w:lineRule="auto" w:line="240" w:before="0" w:after="120"/>
              <w:jc w:val="start"/>
              <w:rPr>
                <w:b/>
              </w:rPr>
            </w:pPr>
            <w:r>
              <w:rPr>
                <w:rFonts w:eastAsia="Calibri" w:cs=""/>
                <w:b/>
                <w:kern w:val="0"/>
                <w:sz w:val="22"/>
                <w:szCs w:val="22"/>
                <w:lang w:val="sv-SE" w:eastAsia="en-US" w:bidi="ar-SA"/>
              </w:rPr>
              <w:t>93881 ARJEPLOG</w:t>
            </w:r>
          </w:p>
        </w:tc>
      </w:tr>
    </w:tbl>
    <w:p>
      <w:pPr>
        <w:pStyle w:val="Heading2"/>
        <w:rPr/>
      </w:pPr>
      <w:r>
        <w:rPr/>
        <w:t>Köparen</w:t>
      </w:r>
    </w:p>
    <w:tbl>
      <w:tblPr>
        <w:tblStyle w:val="Tabellrutnt"/>
        <w:tblW w:w="849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247"/>
        <w:gridCol w:w="4247"/>
      </w:tblGrid>
      <w:tr>
        <w:trPr>
          <w:trHeight w:val="746" w:hRule="atLeast"/>
        </w:trPr>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Namn1</w:t>
            </w:r>
          </w:p>
          <w:p>
            <w:pPr>
              <w:pStyle w:val="Normal"/>
              <w:widowControl/>
              <w:spacing w:lineRule="auto" w:line="240" w:before="0" w:after="120"/>
              <w:jc w:val="start"/>
              <w:rPr>
                <w:b/>
              </w:rPr>
            </w:pPr>
            <w:r>
              <w:rPr>
                <w:rFonts w:eastAsia="Calibri" w:cs=""/>
                <w:b/>
                <w:kern w:val="0"/>
                <w:sz w:val="22"/>
                <w:szCs w:val="22"/>
                <w:lang w:val="sv-SE" w:eastAsia="en-US" w:bidi="ar-SA"/>
              </w:rPr>
            </w:r>
          </w:p>
        </w:tc>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Org.nr./Pers.nr.</w:t>
            </w:r>
          </w:p>
          <w:p>
            <w:pPr>
              <w:pStyle w:val="Normal"/>
              <w:widowControl/>
              <w:spacing w:lineRule="auto" w:line="240" w:before="0" w:after="120"/>
              <w:jc w:val="start"/>
              <w:rPr>
                <w:b/>
              </w:rPr>
            </w:pPr>
            <w:r>
              <w:rPr>
                <w:rFonts w:eastAsia="Calibri" w:cs=""/>
                <w:b/>
                <w:kern w:val="0"/>
                <w:sz w:val="22"/>
                <w:szCs w:val="22"/>
                <w:lang w:val="sv-SE" w:eastAsia="en-US" w:bidi="ar-SA"/>
              </w:rPr>
            </w:r>
          </w:p>
        </w:tc>
      </w:tr>
      <w:tr>
        <w:trPr>
          <w:trHeight w:val="746" w:hRule="atLeast"/>
        </w:trPr>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Namn2</w:t>
            </w:r>
          </w:p>
        </w:tc>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Org.nr./Pers.nr.</w:t>
            </w:r>
          </w:p>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r>
          </w:p>
        </w:tc>
      </w:tr>
      <w:tr>
        <w:trPr>
          <w:trHeight w:val="746" w:hRule="atLeast"/>
        </w:trPr>
        <w:tc>
          <w:tcPr>
            <w:tcW w:w="4247" w:type="dxa"/>
            <w:tcBorders>
              <w:top w:val="nil"/>
              <w:start w:val="nil"/>
              <w:bottom w:val="nil"/>
              <w:end w:val="nil"/>
            </w:tcBorders>
          </w:tcPr>
          <w:p>
            <w:pPr>
              <w:pStyle w:val="Normal"/>
              <w:widowControl/>
              <w:spacing w:lineRule="auto" w:line="240" w:before="0" w:after="120"/>
              <w:jc w:val="start"/>
              <w:rPr>
                <w:lang w:val="en-US"/>
              </w:rPr>
            </w:pPr>
            <w:r>
              <w:rPr>
                <w:rFonts w:eastAsia="Calibri" w:cs=""/>
                <w:kern w:val="0"/>
                <w:sz w:val="22"/>
                <w:szCs w:val="22"/>
                <w:lang w:val="en-US" w:eastAsia="en-US" w:bidi="ar-SA"/>
              </w:rPr>
              <w:t>Adress</w:t>
            </w:r>
          </w:p>
          <w:p>
            <w:pPr>
              <w:pStyle w:val="Normal"/>
              <w:widowControl/>
              <w:spacing w:lineRule="auto" w:line="240" w:before="0" w:after="120"/>
              <w:jc w:val="start"/>
              <w:rPr>
                <w:b/>
                <w:lang w:val="en-US"/>
              </w:rPr>
            </w:pPr>
            <w:r>
              <w:rPr>
                <w:rFonts w:eastAsia="Calibri" w:cs=""/>
                <w:b/>
                <w:kern w:val="0"/>
                <w:sz w:val="22"/>
                <w:szCs w:val="22"/>
                <w:lang w:val="en-US" w:eastAsia="en-US" w:bidi="ar-SA"/>
              </w:rPr>
            </w:r>
          </w:p>
        </w:tc>
        <w:tc>
          <w:tcPr>
            <w:tcW w:w="4247" w:type="dxa"/>
            <w:tcBorders>
              <w:top w:val="nil"/>
              <w:start w:val="nil"/>
              <w:bottom w:val="nil"/>
              <w:end w:val="nil"/>
            </w:tcBorders>
          </w:tcPr>
          <w:p>
            <w:pPr>
              <w:pStyle w:val="Normal"/>
              <w:widowControl/>
              <w:spacing w:lineRule="auto" w:line="240" w:before="0" w:after="120"/>
              <w:jc w:val="start"/>
              <w:rPr>
                <w:rFonts w:eastAsia="Calibri" w:cs=""/>
                <w:kern w:val="0"/>
                <w:sz w:val="22"/>
                <w:szCs w:val="22"/>
                <w:lang w:val="sv-SE" w:eastAsia="en-US" w:bidi="ar-SA"/>
              </w:rPr>
            </w:pPr>
            <w:r>
              <w:rPr>
                <w:rFonts w:eastAsia="Calibri" w:cs=""/>
                <w:kern w:val="0"/>
                <w:sz w:val="22"/>
                <w:szCs w:val="22"/>
                <w:lang w:val="sv-SE" w:eastAsia="en-US" w:bidi="ar-SA"/>
              </w:rPr>
              <w:t>Postnr/Ort</w:t>
            </w:r>
          </w:p>
          <w:p>
            <w:pPr>
              <w:pStyle w:val="Normal"/>
              <w:widowControl/>
              <w:spacing w:lineRule="auto" w:line="240" w:before="0" w:after="120"/>
              <w:jc w:val="start"/>
              <w:rPr>
                <w:b/>
              </w:rPr>
            </w:pPr>
            <w:r>
              <w:rPr>
                <w:rFonts w:eastAsia="Calibri" w:cs=""/>
                <w:b/>
                <w:kern w:val="0"/>
                <w:sz w:val="22"/>
                <w:szCs w:val="22"/>
                <w:lang w:val="sv-SE" w:eastAsia="en-US" w:bidi="ar-SA"/>
              </w:rPr>
            </w:r>
          </w:p>
        </w:tc>
      </w:tr>
    </w:tbl>
    <w:p>
      <w:pPr>
        <w:pStyle w:val="Subtitle"/>
        <w:spacing w:before="280" w:after="0"/>
        <w:rPr>
          <w:rFonts w:cs="Arial"/>
        </w:rPr>
      </w:pPr>
      <w:r>
        <w:rPr>
          <w:rFonts w:cs="Arial"/>
        </w:rPr>
      </w:r>
    </w:p>
    <w:p>
      <w:pPr>
        <w:pStyle w:val="Normal"/>
        <w:rPr>
          <w:rFonts w:cs="Times New Roman"/>
          <w:color w:val="000000"/>
        </w:rPr>
      </w:pPr>
      <w:r>
        <w:rPr>
          <w:rStyle w:val="Rubrik2Char"/>
          <w:rFonts w:eastAsia="Calibri" w:eastAsiaTheme="minorHAnsi"/>
        </w:rPr>
        <w:t>§ 1 Överlåtelse</w:t>
      </w:r>
      <w:r>
        <w:rPr>
          <w:rFonts w:cs="Times New Roman"/>
        </w:rPr>
        <w:br/>
        <w:t xml:space="preserve">Säljaren överlåter och säljer härmed fastigheten </w:t>
      </w:r>
      <w:r>
        <w:rPr>
          <w:rFonts w:cs="Times New Roman"/>
          <w:strike w:val="false"/>
          <w:dstrike w:val="false"/>
        </w:rPr>
        <w:t>_________________________</w:t>
      </w:r>
      <w:r>
        <w:rPr>
          <w:rFonts w:cs="Times New Roman"/>
        </w:rPr>
        <w:t>, till köparen för en</w:t>
        <w:br/>
      </w:r>
      <w:r>
        <w:rPr>
          <w:rFonts w:cs="Times New Roman"/>
          <w:color w:val="000000"/>
        </w:rPr>
        <w:t xml:space="preserve">överenskommen köpeskilling om </w:t>
      </w:r>
      <w:r>
        <w:rPr/>
        <w:t xml:space="preserve">TREHUNDRARETTIOSJUTUSENTVÅHUNDRAÅTTIOFYRA </w:t>
      </w:r>
      <w:r>
        <w:rPr>
          <w:rFonts w:cs="Times New Roman"/>
        </w:rPr>
        <w:t>(</w:t>
      </w:r>
      <w:r>
        <w:rPr>
          <w:rFonts w:cs="Times New Roman"/>
          <w:strike w:val="false"/>
          <w:dstrike w:val="false"/>
        </w:rPr>
        <w:t>337 284</w:t>
      </w:r>
      <w:r>
        <w:rPr>
          <w:rFonts w:cs="Times New Roman"/>
        </w:rPr>
        <w:t>) kronor</w:t>
      </w:r>
      <w:r>
        <w:rPr>
          <w:rFonts w:cs="Times New Roman"/>
          <w:color w:val="000000"/>
        </w:rPr>
        <w:t>.</w:t>
      </w:r>
    </w:p>
    <w:p>
      <w:pPr>
        <w:pStyle w:val="Normal"/>
        <w:rPr>
          <w:rFonts w:cs="Times New Roman"/>
        </w:rPr>
      </w:pPr>
      <w:r>
        <w:rPr>
          <w:rFonts w:cs="Times New Roman"/>
        </w:rPr>
      </w:r>
    </w:p>
    <w:p>
      <w:pPr>
        <w:pStyle w:val="Normal"/>
        <w:rPr>
          <w:rFonts w:cs="Times New Roman"/>
        </w:rPr>
      </w:pPr>
      <w:r>
        <w:rPr>
          <w:rStyle w:val="Rubrik2Char"/>
          <w:rFonts w:eastAsia="Calibri" w:eastAsiaTheme="minorHAnsi"/>
        </w:rPr>
        <w:t>§ 2 Betalning</w:t>
      </w:r>
      <w:r>
        <w:rPr>
          <w:rFonts w:cs="Times New Roman"/>
        </w:rPr>
        <w:t xml:space="preserve"> </w:t>
        <w:br/>
        <w:t>Köpeskillingen ska betalas på följande sätt:</w:t>
        <w:br/>
        <w:t xml:space="preserve">       § 2.1 Handpenning erlägges med</w:t>
      </w:r>
      <w:r>
        <w:rPr>
          <w:rFonts w:cs="Times New Roman"/>
          <w:strike w:val="false"/>
          <w:dstrike w:val="false"/>
        </w:rPr>
        <w:t xml:space="preserve"> TRETTIOTRETUSENSJUHUNDRATJUGOÅTTA (</w:t>
      </w:r>
      <w:r>
        <w:rPr>
          <w:rFonts w:cs="Times New Roman"/>
          <w:strike w:val="false"/>
          <w:dstrike w:val="false"/>
        </w:rPr>
        <w:t>33 728</w:t>
      </w:r>
      <w:r>
        <w:rPr>
          <w:rFonts w:cs="Times New Roman"/>
          <w:strike w:val="false"/>
          <w:dstrike w:val="false"/>
        </w:rPr>
        <w:t>)</w:t>
      </w:r>
      <w:r>
        <w:rPr>
          <w:rFonts w:cs="Times New Roman"/>
        </w:rPr>
        <w:t xml:space="preserve"> kronor vid detta</w:t>
        <w:br/>
        <w:t xml:space="preserve">       kontrakts undertecknande.</w:t>
      </w:r>
    </w:p>
    <w:p>
      <w:pPr>
        <w:pStyle w:val="Normal"/>
        <w:rPr>
          <w:rFonts w:cs="Times New Roman"/>
        </w:rPr>
      </w:pPr>
      <w:r>
        <w:rPr>
          <w:rFonts w:cs="Times New Roman"/>
        </w:rPr>
        <w:t xml:space="preserve">       </w:t>
      </w:r>
      <w:r>
        <w:rPr>
          <w:rFonts w:cs="Times New Roman"/>
        </w:rPr>
        <w:t>§ 2.2 Resterande del av köpeskillingen TREHUNDRA</w:t>
      </w:r>
      <w:r>
        <w:rPr>
          <w:rFonts w:cs="Times New Roman"/>
        </w:rPr>
        <w:t>T</w:t>
      </w:r>
      <w:r>
        <w:rPr>
          <w:rFonts w:cs="Times New Roman"/>
        </w:rPr>
        <w:t>RETUSENFEMHUNDRAFEMTIOSEX</w:t>
      </w:r>
      <w:r>
        <w:rPr>
          <w:rFonts w:cs="Times New Roman"/>
          <w:strike w:val="false"/>
          <w:dstrike w:val="false"/>
        </w:rPr>
        <w:t xml:space="preserve"> (</w:t>
      </w:r>
      <w:r>
        <w:rPr>
          <w:rFonts w:cs="Times New Roman"/>
          <w:strike w:val="false"/>
          <w:dstrike w:val="false"/>
        </w:rPr>
        <w:t>303 556</w:t>
      </w:r>
      <w:r>
        <w:rPr>
          <w:rFonts w:cs="Times New Roman"/>
          <w:strike w:val="false"/>
          <w:dstrike w:val="false"/>
        </w:rPr>
        <w:t>)</w:t>
      </w:r>
      <w:r>
        <w:rPr>
          <w:rFonts w:cs="Times New Roman"/>
        </w:rPr>
        <w:t xml:space="preserve"> erläggs</w:t>
        <w:br/>
        <w:t xml:space="preserve">       sedan bevis företetts för säljaren utvisande dels att bygglov beviljats, dels att </w:t>
        <w:br/>
        <w:t xml:space="preserve">       byggnadsarbetena påbörjats, dock senast två (2) år från kontraktets undertecknande.  </w:t>
        <w:br/>
      </w:r>
    </w:p>
    <w:p>
      <w:pPr>
        <w:pStyle w:val="Normal"/>
        <w:rPr>
          <w:rFonts w:cs="Times New Roman"/>
        </w:rPr>
      </w:pPr>
      <w:r>
        <w:rPr>
          <w:rFonts w:cs="Times New Roman"/>
        </w:rPr>
        <w:t>Köpeskillingen betalas genom insättning på Arjeplogs Kommuns bankgirokonto: 203-7273. Betalningen märks med fastighetsbeteckning.</w:t>
      </w:r>
    </w:p>
    <w:p>
      <w:pPr>
        <w:pStyle w:val="Normal"/>
        <w:rPr>
          <w:rFonts w:cs="Times New Roman"/>
        </w:rPr>
      </w:pPr>
      <w:r>
        <w:rPr>
          <w:rFonts w:cs="Times New Roman"/>
        </w:rPr>
      </w:r>
    </w:p>
    <w:p>
      <w:pPr>
        <w:pStyle w:val="Normal"/>
        <w:rPr>
          <w:rFonts w:cs="Times New Roman"/>
        </w:rPr>
      </w:pPr>
      <w:r>
        <w:rPr>
          <w:rStyle w:val="Rubrik2Char"/>
          <w:rFonts w:eastAsia="Calibri" w:eastAsiaTheme="minorHAnsi"/>
        </w:rPr>
        <w:t>§ 3 Tillträde och köpebrev</w:t>
      </w:r>
      <w:r>
        <w:rPr>
          <w:rFonts w:cs="Times New Roman"/>
        </w:rPr>
        <w:br/>
        <w:t>Köparen äger rätt att tillträda fastigheten sedan handpenning betalats enligt punkt 2.1 ovan.  Avgifter som utgår på fastigheten och belöper från och med tillträdesdagen bekostas av köparen.</w:t>
      </w:r>
    </w:p>
    <w:p>
      <w:pPr>
        <w:pStyle w:val="Normal"/>
        <w:rPr>
          <w:rFonts w:cs="Times New Roman"/>
        </w:rPr>
      </w:pPr>
      <w:r>
        <w:rPr>
          <w:rFonts w:cs="Times New Roman"/>
        </w:rPr>
        <w:t>När byggnadsarbetet påbörjats och köpeskillingen till fullo har betalats skall säljaren utfärda köpebrev.</w:t>
      </w:r>
    </w:p>
    <w:p>
      <w:pPr>
        <w:pStyle w:val="Normal"/>
        <w:rPr>
          <w:rFonts w:cs="Times New Roman"/>
        </w:rPr>
      </w:pPr>
      <w:r>
        <w:rPr>
          <w:rFonts w:cs="Times New Roman"/>
        </w:rPr>
        <w:br/>
      </w:r>
    </w:p>
    <w:p>
      <w:pPr>
        <w:pStyle w:val="Normal"/>
        <w:rPr>
          <w:rFonts w:cs="Times New Roman"/>
        </w:rPr>
      </w:pPr>
      <w:r>
        <w:rPr>
          <w:rFonts w:cs="Times New Roman"/>
        </w:rPr>
      </w:r>
    </w:p>
    <w:p>
      <w:pPr>
        <w:pStyle w:val="Heading2"/>
        <w:rPr/>
      </w:pPr>
      <w:r>
        <w:rPr/>
        <w:t>§ 4 Lagfart</w:t>
      </w:r>
    </w:p>
    <w:p>
      <w:pPr>
        <w:pStyle w:val="Normal"/>
        <w:rPr>
          <w:rFonts w:cs="Times New Roman"/>
        </w:rPr>
      </w:pPr>
      <w:r>
        <w:rPr>
          <w:rFonts w:cs="Times New Roman"/>
        </w:rPr>
        <w:t>Köparen ansöker om och bekostar lagfartsansökan. Lagfart får ej sökas med stöd av enbart detta köpeavtal, utan enbart med stöd av köpebrev som säljaren utfärdar.</w:t>
      </w:r>
    </w:p>
    <w:p>
      <w:pPr>
        <w:pStyle w:val="Normal"/>
        <w:rPr>
          <w:rFonts w:cs="Times New Roman"/>
        </w:rPr>
      </w:pPr>
      <w:r>
        <w:rPr>
          <w:rFonts w:cs="Times New Roman"/>
        </w:rPr>
      </w:r>
    </w:p>
    <w:p>
      <w:pPr>
        <w:pStyle w:val="Heading2"/>
        <w:rPr/>
      </w:pPr>
      <w:r>
        <w:rPr/>
        <w:t>§ 5 Byggnadsskyldighet, överlåtelse, återköp m.m</w:t>
      </w:r>
    </w:p>
    <w:p>
      <w:pPr>
        <w:pStyle w:val="Normal"/>
        <w:rPr>
          <w:rFonts w:cs="Times New Roman"/>
        </w:rPr>
      </w:pPr>
      <w:r>
        <w:rPr>
          <w:rFonts w:cs="Times New Roman"/>
        </w:rPr>
        <w:t xml:space="preserve">       </w:t>
      </w:r>
      <w:r>
        <w:rPr>
          <w:rFonts w:cs="Times New Roman"/>
        </w:rPr>
        <w:t>§5.1 Åtagande att bebygga fastigheten:</w:t>
        <w:br/>
        <w:t xml:space="preserve">       Köparen är införstådd med att det från säljarens sida är en absolut förutsättning för</w:t>
        <w:br/>
        <w:t xml:space="preserve">       försäljning att fastigheten bebyggs med ett bostadshus avsett för permanent boende i</w:t>
        <w:br/>
        <w:t xml:space="preserve">       enlighet med gällande detaljplan.        </w:t>
      </w:r>
    </w:p>
    <w:p>
      <w:pPr>
        <w:pStyle w:val="Normal"/>
        <w:rPr>
          <w:rFonts w:cs="Times New Roman"/>
        </w:rPr>
      </w:pPr>
      <w:r>
        <w:rPr>
          <w:rFonts w:cs="Times New Roman"/>
        </w:rPr>
        <w:t xml:space="preserve">       </w:t>
      </w:r>
      <w:r>
        <w:rPr>
          <w:rFonts w:cs="Times New Roman"/>
        </w:rPr>
        <w:t>§ 5.2 Villkor att inte överlåta markområdet, eller del av detta:</w:t>
        <w:br/>
        <w:t xml:space="preserve">       Köparen förbinder sig att inte överlåta fastigheten inom två (2) år från detta köpekontrakts</w:t>
        <w:br/>
        <w:t xml:space="preserve">       undertecknande utan skriftligt godkännande av Säljaren. Överlåtelseförbudet gäller  </w:t>
        <w:br/>
        <w:t xml:space="preserve">       generellt, dvs. även för överlåtelser inom familjen.        </w:t>
      </w:r>
    </w:p>
    <w:p>
      <w:pPr>
        <w:pStyle w:val="Normal"/>
        <w:ind w:start="426"/>
        <w:rPr>
          <w:rFonts w:cs="Times New Roman"/>
        </w:rPr>
      </w:pPr>
      <w:r>
        <w:rPr>
          <w:rFonts w:cs="Times New Roman"/>
        </w:rPr>
        <w:t xml:space="preserve">§ 5.3 Återgång: </w:t>
        <w:br/>
        <w:t>Genomförs inte köpet enligt §10 eller köparen inte genomför köpet återbetalas inte handpenning</w:t>
      </w:r>
    </w:p>
    <w:p>
      <w:pPr>
        <w:pStyle w:val="Normal"/>
        <w:ind w:start="426"/>
        <w:rPr>
          <w:rFonts w:cs="Times New Roman"/>
        </w:rPr>
      </w:pPr>
      <w:r>
        <w:rPr>
          <w:rFonts w:cs="Times New Roman"/>
        </w:rPr>
      </w:r>
    </w:p>
    <w:p>
      <w:pPr>
        <w:pStyle w:val="Normal"/>
        <w:rPr>
          <w:bCs/>
        </w:rPr>
      </w:pPr>
      <w:r>
        <w:rPr>
          <w:rStyle w:val="Rubrik2Char"/>
          <w:rFonts w:eastAsia="Calibri" w:eastAsiaTheme="minorHAnsi"/>
        </w:rPr>
        <w:t>§ 6 Höjdsättning och dagvatten</w:t>
      </w:r>
      <w:r>
        <w:rPr/>
        <w:br/>
        <w:t xml:space="preserve">Köparen är medveten om vikten av att ha en korrekt höjdsättning av byggnad och tomt i förhållande till omgivande mark, lik så anslutningar mot gata för garageuppfart etc. Rekommenderad höjdsättning av huvudbyggnad är att förgårdsmarkens lutning är minst 5 % från husliv och 3 meter ut, samt därefter minst 1 %. Den fastställda gatuhöjden erhålls av tekniska enheten. </w:t>
        <w:br/>
        <w:t xml:space="preserve">Köparen ska inom fastigheten ombesörja dränering och andra anordningar för vattnets omhändertagande. Säljaren har ingen skyldighet att vidta åtgärder för att omhänderta eventuella vattenflöden från angränsande mark, även om den ägs av säljaren. Säljaren har heller ingen ersättningsskyldighet för eventuella skador som kan uppkomma på grund av vattenflöden från angränsande mark. Dagvatten skall omhändertas eller fördröjas inom fastigheten (LOD). </w:t>
        <w:br/>
        <w:t>-Lokalt omhändertagande av regn- och dräneringsvatten, så kallat dagvatten (LOD).</w:t>
      </w:r>
      <w:r>
        <w:rPr>
          <w:bCs/>
        </w:rPr>
        <w:t xml:space="preserve"> Markanslutning ska ske i befintlig marknivå i gräns mot allmän platsmark, dvs på sådant vis att ingen schakt eller utfyllnad krävs på angränsande platsmark. Mot angränsande tomtmark skall markanslutning ske i befintlig marknivå om inte grannar kommer överens om annat. Slänter vid schakt och fyllning får inte kraga ut på kringliggande fastigheter.   </w:t>
      </w:r>
    </w:p>
    <w:p>
      <w:pPr>
        <w:pStyle w:val="Normal"/>
        <w:rPr/>
      </w:pPr>
      <w:r>
        <w:rPr/>
      </w:r>
    </w:p>
    <w:p>
      <w:pPr>
        <w:pStyle w:val="Normal"/>
        <w:rPr>
          <w:rFonts w:cs="Times New Roman"/>
        </w:rPr>
      </w:pPr>
      <w:r>
        <w:rPr>
          <w:rStyle w:val="Rubrik2Char"/>
          <w:rFonts w:eastAsia="Calibri" w:eastAsiaTheme="minorHAnsi"/>
        </w:rPr>
        <w:t>§ 7 Anslutningsavgifter m.m.</w:t>
      </w:r>
      <w:r>
        <w:rPr>
          <w:rFonts w:cs="Times New Roman"/>
        </w:rPr>
        <w:br/>
        <w:t xml:space="preserve">Köparen står för alla avgifter och anslutningar i form av bygglovsprövning, anslutning till VA, el, fjärrvärme, telefoni etc. enligt gällande taxor enligt överenskommelse med respektive leverantör. </w:t>
      </w:r>
    </w:p>
    <w:p>
      <w:pPr>
        <w:pStyle w:val="Normal"/>
        <w:rPr>
          <w:rFonts w:cs="Times New Roman"/>
        </w:rPr>
      </w:pPr>
      <w:r>
        <w:rPr>
          <w:rFonts w:cs="Times New Roman"/>
        </w:rPr>
      </w:r>
    </w:p>
    <w:p>
      <w:pPr>
        <w:pStyle w:val="Normal"/>
        <w:rPr>
          <w:rFonts w:cs="Times New Roman"/>
        </w:rPr>
      </w:pPr>
      <w:r>
        <w:rPr>
          <w:rStyle w:val="Rubrik2Char"/>
          <w:rFonts w:eastAsia="Calibri" w:eastAsiaTheme="minorHAnsi"/>
        </w:rPr>
        <w:t>§ 8 Överlåtelseobjektets skick</w:t>
      </w:r>
      <w:r>
        <w:rPr>
          <w:rFonts w:cs="Times New Roman"/>
        </w:rPr>
        <w:br/>
        <w:t>Köparna godtar Fastighetens skick vid undertecknande av detta avtal och avstår med bindande verkan från alla anspråk mot Säljaren på grund av eventuella fel och brister i Fastigheten.</w:t>
      </w:r>
    </w:p>
    <w:p>
      <w:pPr>
        <w:pStyle w:val="Normal"/>
        <w:rPr>
          <w:rFonts w:cs="Times New Roman"/>
        </w:rPr>
      </w:pPr>
      <w:r>
        <w:rPr>
          <w:rFonts w:cs="Times New Roman"/>
        </w:rPr>
      </w:r>
    </w:p>
    <w:p>
      <w:pPr>
        <w:pStyle w:val="Normal"/>
        <w:rPr>
          <w:rFonts w:cs="Times New Roman"/>
        </w:rPr>
      </w:pPr>
      <w:r>
        <w:rPr>
          <w:rStyle w:val="Rubrik2Char"/>
          <w:rFonts w:eastAsia="Calibri" w:eastAsiaTheme="minorHAnsi"/>
        </w:rPr>
        <w:t>§ 9 Friskrivning</w:t>
      </w:r>
      <w:r>
        <w:rPr>
          <w:rFonts w:cs="Times New Roman"/>
        </w:rPr>
        <w:br/>
        <w:t xml:space="preserve">Köparen har haft tillfälle att utföra de besiktningar och undersökningar av egendomen som den funnit lämpliga och avstår med bindande verkan från alla anspråk gentemot Säljaren på grund av Fastighetens skick och beskaffenhet, vad avser geoteknik, förekomst av radon, etc.   </w:t>
      </w:r>
    </w:p>
    <w:p>
      <w:pPr>
        <w:pStyle w:val="Normal"/>
        <w:rPr>
          <w:rStyle w:val="Rubrik2Char"/>
          <w:rFonts w:eastAsia="Calibri" w:eastAsiaTheme="minorHAnsi"/>
        </w:rPr>
      </w:pPr>
      <w:r>
        <w:rPr>
          <w:rFonts w:eastAsia="Calibri" w:eastAsiaTheme="minorHAnsi"/>
        </w:rPr>
      </w:r>
    </w:p>
    <w:p>
      <w:pPr>
        <w:pStyle w:val="Normal"/>
        <w:rPr>
          <w:rFonts w:cs="Times New Roman"/>
        </w:rPr>
      </w:pPr>
      <w:r>
        <w:rPr>
          <w:rStyle w:val="Rubrik2Char"/>
          <w:rFonts w:eastAsia="Calibri" w:eastAsiaTheme="minorHAnsi"/>
        </w:rPr>
        <w:t>§ 10 Giltighet</w:t>
      </w:r>
      <w:r>
        <w:rPr>
          <w:rFonts w:cs="Times New Roman"/>
        </w:rPr>
        <w:br/>
        <w:t>Om köparen inte senast två (2) år efter detta avtals undertecknande har betalat hela köpeskillingen, uppvisat beslut om beviljat bygglov och bevis på att byggnadsarbetena påbörjats för bostadshus på fastigheten är avtalet förfallet. Säljaren har då rätt att behålla betald handpenning.</w:t>
      </w:r>
    </w:p>
    <w:p>
      <w:pPr>
        <w:pStyle w:val="Normal"/>
        <w:rPr>
          <w:rFonts w:cs="Times New Roman"/>
        </w:rPr>
      </w:pPr>
      <w:r>
        <w:rPr>
          <w:rFonts w:cs="Times New Roman"/>
        </w:rPr>
      </w:r>
    </w:p>
    <w:p>
      <w:pPr>
        <w:pStyle w:val="Normal"/>
        <w:rPr>
          <w:rFonts w:cs="Times New Roman"/>
        </w:rPr>
      </w:pPr>
      <w:r>
        <w:rPr>
          <w:rStyle w:val="Rubrik2Char"/>
          <w:rFonts w:eastAsia="Calibri" w:eastAsiaTheme="minorHAnsi"/>
        </w:rPr>
        <w:t>§ 11 Särskilda upplysningar</w:t>
      </w:r>
      <w:r>
        <w:rPr>
          <w:rFonts w:cs="Times New Roman"/>
        </w:rPr>
        <w:br/>
        <w:t xml:space="preserve">Mot ovanstående bakgrund förbinder sig köparen att inom två (2) år från detta kontrakts undertecknande uppvisa beslut om beviljat bygglov och bevis på att byggnadsarbetena påbörjats. Med byggnadsarbetenas påbörjande avses färdigställande av grundbotten. </w:t>
      </w:r>
    </w:p>
    <w:p>
      <w:pPr>
        <w:pStyle w:val="Normal"/>
        <w:rPr/>
      </w:pPr>
      <w:r>
        <w:rPr/>
        <w:t>Köparen får inte utan säljarens skriftliga medgivande använda parkmark/naturmark, gatumark eller annan av säljaren tillhörig mark som upplagsplats för schaktmassor, byggnadsmaterial och dylikt.</w:t>
      </w:r>
    </w:p>
    <w:p>
      <w:pPr>
        <w:pStyle w:val="Normal"/>
        <w:rPr>
          <w:rFonts w:cs="Times New Roman"/>
        </w:rPr>
      </w:pPr>
      <w:r>
        <w:rPr>
          <w:rFonts w:cs="Times New Roman"/>
        </w:rPr>
        <w:t>Fastigheten är bildad enligt detaljplan. Företrädare för Säljaren som undertecknat avtalet har delegation att utföra överlåtelsen.</w:t>
        <w:br/>
        <w:br/>
        <w:t>I övrigt gäller vad som stadgas i Jordabalken eller annan lag om förvärv av fast egendom</w:t>
      </w:r>
    </w:p>
    <w:p>
      <w:pPr>
        <w:pStyle w:val="Normal"/>
        <w:rPr>
          <w:rFonts w:cs="Times New Roman"/>
        </w:rPr>
      </w:pPr>
      <w:r>
        <w:rPr>
          <w:rFonts w:cs="Times New Roman"/>
        </w:rPr>
      </w:r>
    </w:p>
    <w:p>
      <w:pPr>
        <w:pStyle w:val="Normal"/>
        <w:jc w:val="center"/>
        <w:rPr/>
      </w:pPr>
      <w:r>
        <w:rPr>
          <w:rFonts w:cs="Calibri,Bold" w:ascii="Calibri,Bold" w:hAnsi="Calibri,Bold"/>
          <w:b/>
          <w:bCs/>
          <w:color w:val="000000"/>
          <w:sz w:val="28"/>
          <w:szCs w:val="28"/>
        </w:rPr>
        <w:t>––––––––––––––––––––––––––––––––––</w:t>
      </w:r>
      <w:r>
        <w:rPr>
          <w:rFonts w:cs="Calibri,Bold" w:ascii="Calibri,Bold" w:hAnsi="Calibri,Bold"/>
          <w:b/>
          <w:bCs/>
          <w:color w:val="000000"/>
          <w:sz w:val="28"/>
          <w:szCs w:val="28"/>
        </w:rPr>
        <w:b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t>Detta avtal har upprättats i två likalydande exemplar varav parterna tagit varsitt.</w:t>
      </w:r>
    </w:p>
    <w:p>
      <w:pPr>
        <w:pStyle w:val="Normal"/>
        <w:rPr/>
      </w:pPr>
      <w:r>
        <w:rPr/>
      </w:r>
    </w:p>
    <w:tbl>
      <w:tblPr>
        <w:tblStyle w:val="Tabellrutnt"/>
        <w:tblW w:w="849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247"/>
        <w:gridCol w:w="4247"/>
      </w:tblGrid>
      <w:tr>
        <w:trPr>
          <w:trHeight w:val="3374" w:hRule="atLeast"/>
        </w:trPr>
        <w:tc>
          <w:tcPr>
            <w:tcW w:w="4247" w:type="dxa"/>
            <w:tcBorders>
              <w:top w:val="nil"/>
              <w:start w:val="nil"/>
              <w:bottom w:val="nil"/>
              <w:end w:val="nil"/>
            </w:tcBorders>
          </w:tcPr>
          <w:p>
            <w:pPr>
              <w:pStyle w:val="Normal"/>
              <w:widowControl/>
              <w:spacing w:lineRule="auto" w:line="240" w:before="0" w:after="120"/>
              <w:jc w:val="start"/>
              <w:rPr>
                <w:rFonts w:ascii="Calibri" w:hAnsi="Calibri" w:cs="Calibri"/>
                <w:i/>
              </w:rPr>
            </w:pPr>
            <w:r>
              <w:rPr>
                <w:rFonts w:eastAsia="Calibri" w:cs="Calibri" w:ascii="Calibri" w:hAnsi="Calibri"/>
                <w:color w:val="000000"/>
                <w:kern w:val="0"/>
                <w:sz w:val="22"/>
                <w:szCs w:val="22"/>
                <w:lang w:val="sv-SE" w:eastAsia="en-US" w:bidi="ar-SA"/>
              </w:rPr>
              <w:br/>
              <w:t>Arjeplog   20</w:t>
            </w:r>
            <w:r>
              <w:rPr>
                <w:rFonts w:eastAsia="Calibri" w:cs="Calibri" w:ascii="Calibri" w:hAnsi="Calibri"/>
                <w:color w:themeColor="background1" w:themeShade="80" w:val="808080"/>
                <w:kern w:val="0"/>
                <w:sz w:val="22"/>
                <w:szCs w:val="22"/>
                <w:lang w:val="sv-SE" w:eastAsia="en-US" w:bidi="ar-SA"/>
              </w:rPr>
              <w:t xml:space="preserve">__ </w:t>
            </w:r>
            <w:r>
              <w:rPr>
                <w:rFonts w:eastAsia="Calibri" w:cs="Calibri" w:ascii="Calibri" w:hAnsi="Calibri"/>
                <w:kern w:val="0"/>
                <w:sz w:val="22"/>
                <w:szCs w:val="22"/>
                <w:lang w:val="sv-SE" w:eastAsia="en-US" w:bidi="ar-SA"/>
              </w:rPr>
              <w:t xml:space="preserve">– </w:t>
            </w:r>
            <w:r>
              <w:rPr>
                <w:rFonts w:eastAsia="Calibri" w:cs="Calibri" w:ascii="Calibri" w:hAnsi="Calibri"/>
                <w:color w:themeColor="background1" w:themeShade="80" w:val="808080"/>
                <w:kern w:val="0"/>
                <w:sz w:val="22"/>
                <w:szCs w:val="22"/>
                <w:lang w:val="sv-SE" w:eastAsia="en-US" w:bidi="ar-SA"/>
              </w:rPr>
              <w:t xml:space="preserve">____ </w:t>
            </w:r>
            <w:r>
              <w:rPr>
                <w:rFonts w:eastAsia="Calibri" w:cs="Calibri" w:ascii="Calibri" w:hAnsi="Calibri"/>
                <w:kern w:val="0"/>
                <w:sz w:val="22"/>
                <w:szCs w:val="22"/>
                <w:lang w:val="sv-SE" w:eastAsia="en-US" w:bidi="ar-SA"/>
              </w:rPr>
              <w:t xml:space="preserve">– </w:t>
            </w:r>
            <w:r>
              <w:rPr>
                <w:rFonts w:eastAsia="Calibri" w:cs="Calibri" w:ascii="Calibri" w:hAnsi="Calibri"/>
                <w:color w:themeColor="background1" w:themeShade="80" w:val="808080"/>
                <w:kern w:val="0"/>
                <w:sz w:val="22"/>
                <w:szCs w:val="22"/>
                <w:lang w:val="sv-SE" w:eastAsia="en-US" w:bidi="ar-SA"/>
              </w:rPr>
              <w:t xml:space="preserve">____       </w:t>
              <w:br/>
              <w:br/>
            </w:r>
            <w:r>
              <w:rPr>
                <w:rFonts w:eastAsia="Calibri" w:cs="Calibri" w:ascii="Calibri" w:hAnsi="Calibri"/>
                <w:i/>
                <w:kern w:val="0"/>
                <w:sz w:val="22"/>
                <w:szCs w:val="22"/>
                <w:lang w:val="sv-SE" w:eastAsia="en-US" w:bidi="ar-SA"/>
              </w:rPr>
              <w:t>För Arjeplogs Kommun</w:t>
            </w:r>
          </w:p>
          <w:p>
            <w:pPr>
              <w:pStyle w:val="Normal"/>
              <w:widowControl/>
              <w:spacing w:lineRule="auto" w:line="240" w:before="0" w:after="120"/>
              <w:jc w:val="start"/>
              <w:rPr>
                <w:rFonts w:ascii="Calibri" w:hAnsi="Calibri" w:cs="Calibri"/>
                <w:color w:themeColor="background1" w:themeShade="80" w:val="808080"/>
              </w:rPr>
            </w:pPr>
            <w:r>
              <w:rPr>
                <w:rFonts w:eastAsia="Calibri" w:cs="Calibri" w:ascii="Calibri" w:hAnsi="Calibri"/>
                <w:color w:themeColor="background1" w:themeShade="80" w:val="808080"/>
                <w:kern w:val="0"/>
                <w:sz w:val="22"/>
                <w:szCs w:val="22"/>
                <w:lang w:val="sv-SE" w:eastAsia="en-US" w:bidi="ar-SA"/>
              </w:rPr>
              <w:br/>
            </w:r>
            <w:r>
              <w:rPr>
                <w:rFonts w:eastAsia="Calibri" w:cs="Times-Roman" w:ascii="Times-Roman" w:hAnsi="Times-Roman"/>
                <w:kern w:val="0"/>
                <w:sz w:val="22"/>
                <w:szCs w:val="22"/>
                <w:lang w:val="sv-SE" w:eastAsia="en-US" w:bidi="ar-SA"/>
              </w:rPr>
              <w:t>.....................................................</w:t>
              <w:br/>
            </w:r>
            <w:r>
              <w:rPr>
                <w:rFonts w:eastAsia="Calibri" w:cs="Calibri" w:ascii="Calibri" w:hAnsi="Calibri" w:asciiTheme="minorHAnsi" w:cstheme="minorHAnsi" w:hAnsiTheme="minorHAnsi"/>
                <w:color w:themeColor="background1" w:themeShade="a6" w:val="A6A6A6"/>
                <w:kern w:val="0"/>
                <w:sz w:val="22"/>
                <w:szCs w:val="22"/>
                <w:lang w:val="sv-SE" w:eastAsia="en-US" w:bidi="ar-SA"/>
              </w:rPr>
              <w:t>Peter Andersson</w:t>
            </w:r>
            <w:r>
              <w:rPr>
                <w:rFonts w:eastAsia="Calibri" w:cs=""/>
                <w:color w:themeColor="background1" w:themeShade="80" w:val="808080"/>
                <w:kern w:val="0"/>
                <w:sz w:val="22"/>
                <w:szCs w:val="22"/>
                <w:lang w:val="sv-SE" w:eastAsia="en-US" w:bidi="ar-SA"/>
              </w:rPr>
              <w:br/>
            </w:r>
            <w:r>
              <w:rPr>
                <w:rFonts w:eastAsia="Calibri" w:cs="Calibri" w:ascii="Calibri" w:hAnsi="Calibri" w:asciiTheme="minorHAnsi" w:cstheme="minorHAnsi" w:hAnsiTheme="minorHAnsi"/>
                <w:kern w:val="0"/>
                <w:sz w:val="22"/>
                <w:szCs w:val="22"/>
                <w:lang w:val="sv-SE" w:eastAsia="en-US" w:bidi="ar-SA"/>
              </w:rPr>
              <w:t>Säljare</w:t>
            </w:r>
          </w:p>
          <w:p>
            <w:pPr>
              <w:pStyle w:val="Normal"/>
              <w:widowControl/>
              <w:spacing w:lineRule="auto" w:line="240" w:before="0" w:after="120"/>
              <w:jc w:val="start"/>
              <w:rPr>
                <w:rFonts w:ascii="Calibri" w:hAnsi="Calibri" w:cs="Calibri"/>
                <w:color w:themeColor="background1" w:themeShade="80" w:val="808080"/>
              </w:rPr>
            </w:pPr>
            <w:r>
              <w:rPr>
                <w:rFonts w:eastAsia="Calibri" w:cs="Calibri" w:ascii="Calibri" w:hAnsi="Calibri"/>
                <w:color w:themeColor="background1" w:themeShade="80" w:val="808080"/>
                <w:kern w:val="0"/>
                <w:sz w:val="22"/>
                <w:szCs w:val="22"/>
                <w:lang w:val="sv-SE" w:eastAsia="en-US" w:bidi="ar-SA"/>
              </w:rPr>
            </w:r>
          </w:p>
          <w:p>
            <w:pPr>
              <w:pStyle w:val="Normal"/>
              <w:widowControl/>
              <w:spacing w:lineRule="auto" w:line="240" w:before="0" w:after="120"/>
              <w:jc w:val="start"/>
              <w:rPr>
                <w:lang w:eastAsia="sv-SE"/>
              </w:rPr>
            </w:pPr>
            <w:r>
              <w:rPr>
                <w:rFonts w:eastAsia="Calibri" w:cs="Calibri" w:ascii="Calibri" w:hAnsi="Calibri"/>
                <w:color w:themeColor="background1" w:themeShade="80" w:val="808080"/>
                <w:kern w:val="0"/>
                <w:sz w:val="22"/>
                <w:szCs w:val="22"/>
                <w:lang w:val="sv-SE" w:eastAsia="en-US" w:bidi="ar-SA"/>
              </w:rPr>
              <w:t xml:space="preserve"> </w:t>
            </w:r>
            <w:r>
              <w:rPr>
                <w:rFonts w:eastAsia="Calibri" w:cs=""/>
                <w:kern w:val="0"/>
                <w:sz w:val="22"/>
                <w:szCs w:val="22"/>
                <w:lang w:val="sv-SE" w:eastAsia="en-US" w:bidi="ar-SA"/>
              </w:rPr>
              <w:t>.....................................................</w:t>
            </w:r>
            <w:r>
              <w:rPr>
                <w:rFonts w:eastAsia="Calibri" w:cs="Calibri" w:ascii="Calibri" w:hAnsi="Calibri"/>
                <w:color w:themeColor="background1" w:themeShade="80" w:val="808080"/>
                <w:kern w:val="0"/>
                <w:sz w:val="22"/>
                <w:szCs w:val="22"/>
                <w:lang w:val="sv-SE" w:eastAsia="en-US" w:bidi="ar-SA"/>
              </w:rPr>
              <w:br/>
              <w:t xml:space="preserve">Mats Abrahamsson   </w:t>
              <w:br/>
            </w:r>
            <w:r>
              <w:rPr>
                <w:rFonts w:eastAsia="Calibri" w:cs="Calibri" w:ascii="Calibri" w:hAnsi="Calibri" w:asciiTheme="minorHAnsi" w:cstheme="minorHAnsi" w:hAnsiTheme="minorHAnsi"/>
                <w:color w:val="000000"/>
                <w:kern w:val="0"/>
                <w:sz w:val="22"/>
                <w:szCs w:val="22"/>
                <w:lang w:val="sv-SE" w:eastAsia="en-US" w:bidi="ar-SA"/>
              </w:rPr>
              <w:t>Säljare</w:t>
            </w:r>
            <w:r>
              <w:rPr>
                <w:rFonts w:eastAsia="Calibri" w:cs="Calibri" w:ascii="Calibri" w:hAnsi="Calibri"/>
                <w:color w:themeColor="background1" w:themeShade="80" w:val="808080"/>
                <w:kern w:val="0"/>
                <w:sz w:val="22"/>
                <w:szCs w:val="22"/>
                <w:lang w:val="sv-SE" w:eastAsia="en-US" w:bidi="ar-SA"/>
              </w:rPr>
              <w:t xml:space="preserve">                            </w:t>
            </w:r>
          </w:p>
        </w:tc>
        <w:tc>
          <w:tcPr>
            <w:tcW w:w="4247" w:type="dxa"/>
            <w:tcBorders>
              <w:top w:val="nil"/>
              <w:start w:val="nil"/>
              <w:bottom w:val="nil"/>
              <w:end w:val="nil"/>
            </w:tcBorders>
          </w:tcPr>
          <w:p>
            <w:pPr>
              <w:pStyle w:val="Normal"/>
              <w:widowControl/>
              <w:spacing w:lineRule="auto" w:line="240" w:before="0" w:after="120"/>
              <w:jc w:val="start"/>
              <w:rPr>
                <w:rFonts w:ascii="Calibri" w:hAnsi="Calibri" w:cs="Calibri"/>
                <w:color w:themeColor="background1" w:themeShade="80" w:val="808080"/>
              </w:rPr>
            </w:pPr>
            <w:r>
              <w:rPr>
                <w:rFonts w:eastAsia="Calibri" w:cs="Calibri" w:ascii="Calibri" w:hAnsi="Calibri"/>
                <w:color w:themeColor="background1" w:themeShade="80" w:val="808080"/>
                <w:kern w:val="0"/>
                <w:sz w:val="22"/>
                <w:szCs w:val="22"/>
                <w:lang w:val="sv-SE" w:eastAsia="en-US" w:bidi="ar-SA"/>
              </w:rPr>
              <w:br/>
              <w:t xml:space="preserve">___________ </w:t>
            </w:r>
            <w:r>
              <w:rPr>
                <w:rFonts w:eastAsia="Calibri" w:cs="Calibri" w:ascii="Calibri" w:hAnsi="Calibri"/>
                <w:color w:val="FF0000"/>
                <w:kern w:val="0"/>
                <w:sz w:val="22"/>
                <w:szCs w:val="22"/>
                <w:lang w:val="sv-SE" w:eastAsia="en-US" w:bidi="ar-SA"/>
              </w:rPr>
              <w:t xml:space="preserve">   </w:t>
            </w:r>
            <w:r>
              <w:rPr>
                <w:rFonts w:eastAsia="Calibri" w:cs="Calibri" w:ascii="Calibri" w:hAnsi="Calibri"/>
                <w:color w:val="000000"/>
                <w:kern w:val="0"/>
                <w:sz w:val="22"/>
                <w:szCs w:val="22"/>
                <w:lang w:val="sv-SE" w:eastAsia="en-US" w:bidi="ar-SA"/>
              </w:rPr>
              <w:t>20</w:t>
            </w:r>
            <w:r>
              <w:rPr>
                <w:rFonts w:eastAsia="Calibri" w:cs="Calibri" w:ascii="Calibri" w:hAnsi="Calibri"/>
                <w:color w:themeColor="background1" w:themeShade="80" w:val="808080"/>
                <w:kern w:val="0"/>
                <w:sz w:val="22"/>
                <w:szCs w:val="22"/>
                <w:lang w:val="sv-SE" w:eastAsia="en-US" w:bidi="ar-SA"/>
              </w:rPr>
              <w:t xml:space="preserve">__ </w:t>
            </w:r>
            <w:r>
              <w:rPr>
                <w:rFonts w:eastAsia="Calibri" w:cs="Calibri" w:ascii="Calibri" w:hAnsi="Calibri"/>
                <w:kern w:val="0"/>
                <w:sz w:val="22"/>
                <w:szCs w:val="22"/>
                <w:lang w:val="sv-SE" w:eastAsia="en-US" w:bidi="ar-SA"/>
              </w:rPr>
              <w:t>–</w:t>
            </w:r>
            <w:r>
              <w:rPr>
                <w:rFonts w:eastAsia="Calibri" w:cs="Calibri" w:ascii="Calibri" w:hAnsi="Calibri"/>
                <w:color w:themeColor="background1" w:themeShade="80" w:val="808080"/>
                <w:kern w:val="0"/>
                <w:sz w:val="22"/>
                <w:szCs w:val="22"/>
                <w:lang w:val="sv-SE" w:eastAsia="en-US" w:bidi="ar-SA"/>
              </w:rPr>
              <w:t xml:space="preserve"> ____ </w:t>
            </w:r>
            <w:r>
              <w:rPr>
                <w:rFonts w:eastAsia="Calibri" w:cs="Calibri" w:ascii="Calibri" w:hAnsi="Calibri"/>
                <w:kern w:val="0"/>
                <w:sz w:val="22"/>
                <w:szCs w:val="22"/>
                <w:lang w:val="sv-SE" w:eastAsia="en-US" w:bidi="ar-SA"/>
              </w:rPr>
              <w:t>–</w:t>
            </w:r>
            <w:r>
              <w:rPr>
                <w:rFonts w:eastAsia="Calibri" w:cs="Calibri" w:ascii="Calibri" w:hAnsi="Calibri"/>
                <w:color w:themeColor="background1" w:themeShade="80" w:val="808080"/>
                <w:kern w:val="0"/>
                <w:sz w:val="22"/>
                <w:szCs w:val="22"/>
                <w:lang w:val="sv-SE" w:eastAsia="en-US" w:bidi="ar-SA"/>
              </w:rPr>
              <w:t xml:space="preserve"> ____</w:t>
              <w:br/>
            </w:r>
          </w:p>
          <w:p>
            <w:pPr>
              <w:pStyle w:val="Normal"/>
              <w:widowControl/>
              <w:spacing w:lineRule="auto" w:line="240" w:before="0" w:after="120"/>
              <w:jc w:val="start"/>
              <w:rPr>
                <w:rFonts w:ascii="Calibri" w:hAnsi="Calibri" w:cs="Calibri"/>
                <w:color w:themeColor="background1" w:themeShade="80" w:val="808080"/>
              </w:rPr>
            </w:pPr>
            <w:r>
              <w:rPr>
                <w:rFonts w:eastAsia="Calibri" w:cs="Calibri" w:ascii="Calibri" w:hAnsi="Calibri"/>
                <w:color w:themeColor="background1" w:themeShade="80" w:val="808080"/>
                <w:kern w:val="0"/>
                <w:sz w:val="22"/>
                <w:szCs w:val="22"/>
                <w:lang w:val="sv-SE" w:eastAsia="en-US" w:bidi="ar-SA"/>
              </w:rPr>
              <w:br/>
              <w:br/>
            </w:r>
            <w:r>
              <w:rPr>
                <w:rFonts w:eastAsia="Calibri" w:cs=""/>
                <w:kern w:val="0"/>
                <w:sz w:val="22"/>
                <w:szCs w:val="22"/>
                <w:lang w:val="sv-SE" w:eastAsia="en-US" w:bidi="ar-SA"/>
              </w:rPr>
              <w:t>.....................................................</w:t>
            </w:r>
            <w:r>
              <w:rPr>
                <w:rFonts w:eastAsia="Calibri" w:cs="Calibri" w:ascii="Calibri" w:hAnsi="Calibri"/>
                <w:color w:themeColor="background1" w:themeShade="80" w:val="808080"/>
                <w:kern w:val="0"/>
                <w:sz w:val="22"/>
                <w:szCs w:val="22"/>
                <w:lang w:val="sv-SE" w:eastAsia="en-US" w:bidi="ar-SA"/>
              </w:rPr>
              <w:br/>
              <w:br/>
            </w:r>
            <w:r>
              <w:rPr>
                <w:rFonts w:eastAsia="Calibri" w:cs="Calibri" w:ascii="Calibri" w:hAnsi="Calibri" w:asciiTheme="minorHAnsi" w:cstheme="minorHAnsi" w:hAnsiTheme="minorHAnsi"/>
                <w:color w:val="000000"/>
                <w:kern w:val="0"/>
                <w:sz w:val="22"/>
                <w:szCs w:val="22"/>
                <w:lang w:val="sv-SE" w:eastAsia="en-US" w:bidi="ar-SA"/>
              </w:rPr>
              <w:t>Köpare</w:t>
            </w:r>
            <w:r>
              <w:rPr>
                <w:rFonts w:eastAsia="Calibri" w:cs="Calibri" w:ascii="Calibri" w:hAnsi="Calibri"/>
                <w:color w:val="000000"/>
                <w:kern w:val="0"/>
                <w:sz w:val="22"/>
                <w:szCs w:val="22"/>
                <w:lang w:val="sv-SE" w:eastAsia="en-US" w:bidi="ar-SA"/>
              </w:rPr>
              <w:br/>
              <w:br/>
            </w:r>
          </w:p>
        </w:tc>
      </w:tr>
    </w:tbl>
    <w:p>
      <w:pPr>
        <w:pStyle w:val="Normal"/>
        <w:rPr/>
      </w:pPr>
      <w:r>
        <w:rPr/>
      </w:r>
    </w:p>
    <w:p>
      <w:pPr>
        <w:pStyle w:val="Normal"/>
        <w:rPr>
          <w:lang w:eastAsia="sv-SE"/>
        </w:rPr>
      </w:pPr>
      <w:r>
        <w:rPr/>
        <w:t>Säljarens egenhändiga underskrift bevittnas:</w:t>
      </w:r>
    </w:p>
    <w:tbl>
      <w:tblPr>
        <w:tblStyle w:val="Tabellrutnt"/>
        <w:tblW w:w="872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63"/>
        <w:gridCol w:w="4363"/>
      </w:tblGrid>
      <w:tr>
        <w:trPr>
          <w:trHeight w:val="3922" w:hRule="atLeast"/>
        </w:trPr>
        <w:tc>
          <w:tcPr>
            <w:tcW w:w="4363" w:type="dxa"/>
            <w:tcBorders>
              <w:top w:val="nil"/>
              <w:start w:val="nil"/>
              <w:bottom w:val="nil"/>
              <w:end w:val="nil"/>
            </w:tcBorders>
          </w:tcPr>
          <w:p>
            <w:pPr>
              <w:pStyle w:val="Normal"/>
              <w:widowControl/>
              <w:spacing w:lineRule="auto" w:line="240" w:before="0" w:after="120"/>
              <w:jc w:val="start"/>
              <w:rPr>
                <w:rFonts w:ascii="Calibri" w:hAnsi="Calibri" w:cs="Calibri"/>
                <w:color w:themeColor="background1" w:themeShade="80" w:val="808080"/>
              </w:rPr>
            </w:pPr>
            <w:r>
              <w:rPr>
                <w:rFonts w:eastAsia="Calibri" w:cs="Calibri" w:ascii="Calibri" w:hAnsi="Calibri"/>
                <w:color w:val="000000"/>
                <w:kern w:val="0"/>
                <w:sz w:val="22"/>
                <w:szCs w:val="22"/>
                <w:lang w:val="sv-SE" w:eastAsia="en-US" w:bidi="ar-SA"/>
              </w:rPr>
              <w:br/>
              <w:t>Arjeplog   20</w:t>
            </w:r>
            <w:r>
              <w:rPr>
                <w:rFonts w:eastAsia="Calibri" w:cs="Calibri" w:ascii="Calibri" w:hAnsi="Calibri"/>
                <w:color w:themeColor="background1" w:themeShade="80" w:val="808080"/>
                <w:kern w:val="0"/>
                <w:sz w:val="22"/>
                <w:szCs w:val="22"/>
                <w:lang w:val="sv-SE" w:eastAsia="en-US" w:bidi="ar-SA"/>
              </w:rPr>
              <w:t xml:space="preserve">__ </w:t>
            </w:r>
            <w:r>
              <w:rPr>
                <w:rFonts w:eastAsia="Calibri" w:cs="Calibri" w:ascii="Calibri" w:hAnsi="Calibri"/>
                <w:kern w:val="0"/>
                <w:sz w:val="22"/>
                <w:szCs w:val="22"/>
                <w:lang w:val="sv-SE" w:eastAsia="en-US" w:bidi="ar-SA"/>
              </w:rPr>
              <w:t xml:space="preserve">– </w:t>
            </w:r>
            <w:r>
              <w:rPr>
                <w:rFonts w:eastAsia="Calibri" w:cs="Calibri" w:ascii="Calibri" w:hAnsi="Calibri"/>
                <w:color w:themeColor="background1" w:themeShade="80" w:val="808080"/>
                <w:kern w:val="0"/>
                <w:sz w:val="22"/>
                <w:szCs w:val="22"/>
                <w:lang w:val="sv-SE" w:eastAsia="en-US" w:bidi="ar-SA"/>
              </w:rPr>
              <w:t xml:space="preserve">____ </w:t>
            </w:r>
            <w:r>
              <w:rPr>
                <w:rFonts w:eastAsia="Calibri" w:cs="Calibri" w:ascii="Calibri" w:hAnsi="Calibri"/>
                <w:kern w:val="0"/>
                <w:sz w:val="22"/>
                <w:szCs w:val="22"/>
                <w:lang w:val="sv-SE" w:eastAsia="en-US" w:bidi="ar-SA"/>
              </w:rPr>
              <w:t xml:space="preserve">– </w:t>
            </w:r>
            <w:r>
              <w:rPr>
                <w:rFonts w:eastAsia="Calibri" w:cs="Calibri" w:ascii="Calibri" w:hAnsi="Calibri"/>
                <w:color w:themeColor="background1" w:themeShade="80" w:val="808080"/>
                <w:kern w:val="0"/>
                <w:sz w:val="22"/>
                <w:szCs w:val="22"/>
                <w:lang w:val="sv-SE" w:eastAsia="en-US" w:bidi="ar-SA"/>
              </w:rPr>
              <w:t xml:space="preserve">____       </w:t>
              <w:br/>
            </w:r>
          </w:p>
          <w:p>
            <w:pPr>
              <w:pStyle w:val="Normal"/>
              <w:widowControl/>
              <w:spacing w:lineRule="auto" w:line="240" w:before="0" w:after="120"/>
              <w:jc w:val="start"/>
              <w:rPr>
                <w:rFonts w:ascii="Calibri" w:hAnsi="Calibri" w:cs="Calibri"/>
                <w:color w:val="000000"/>
              </w:rPr>
            </w:pPr>
            <w:r>
              <w:rPr>
                <w:rFonts w:eastAsia="Calibri" w:cs="Calibri" w:ascii="Calibri" w:hAnsi="Calibri"/>
                <w:color w:val="000000"/>
                <w:kern w:val="0"/>
                <w:sz w:val="22"/>
                <w:szCs w:val="22"/>
                <w:lang w:val="sv-SE" w:eastAsia="en-US" w:bidi="ar-SA"/>
              </w:rPr>
            </w:r>
          </w:p>
          <w:p>
            <w:pPr>
              <w:pStyle w:val="Normal"/>
              <w:widowControl/>
              <w:spacing w:lineRule="auto" w:line="240" w:before="0" w:after="120"/>
              <w:jc w:val="start"/>
              <w:rPr>
                <w:lang w:eastAsia="sv-SE"/>
              </w:rPr>
            </w:pPr>
            <w:r>
              <w:rPr>
                <w:rFonts w:eastAsia="Calibri" w:cs="Times-Roman" w:ascii="Times-Roman" w:hAnsi="Times-Roman"/>
                <w:kern w:val="0"/>
                <w:sz w:val="22"/>
                <w:szCs w:val="22"/>
                <w:lang w:val="sv-SE" w:eastAsia="en-US" w:bidi="ar-SA"/>
              </w:rPr>
              <w:t>.....................................................</w:t>
            </w:r>
            <w:r>
              <w:rPr>
                <w:rFonts w:eastAsia="Calibri" w:cs="Calibri" w:ascii="Calibri" w:hAnsi="Calibri"/>
                <w:color w:themeColor="background1" w:themeShade="80" w:val="808080"/>
                <w:kern w:val="0"/>
                <w:sz w:val="22"/>
                <w:szCs w:val="22"/>
                <w:lang w:val="sv-SE" w:eastAsia="en-US" w:bidi="ar-SA"/>
              </w:rPr>
              <w:br/>
              <w:br/>
              <w:br/>
            </w:r>
            <w:r>
              <w:rPr>
                <w:rFonts w:eastAsia="Calibri" w:cs="Calibri" w:ascii="Calibri" w:hAnsi="Calibri"/>
                <w:color w:val="000000"/>
                <w:kern w:val="0"/>
                <w:sz w:val="22"/>
                <w:szCs w:val="22"/>
                <w:lang w:val="sv-SE" w:eastAsia="en-US" w:bidi="ar-SA"/>
              </w:rPr>
              <w:t>_____________________________</w:t>
            </w:r>
            <w:r>
              <w:rPr>
                <w:rFonts w:eastAsia="Calibri" w:cs="Calibri" w:ascii="Calibri" w:hAnsi="Calibri"/>
                <w:color w:themeColor="background1" w:themeShade="80" w:val="808080"/>
                <w:kern w:val="0"/>
                <w:sz w:val="22"/>
                <w:szCs w:val="22"/>
                <w:lang w:val="sv-SE" w:eastAsia="en-US" w:bidi="ar-SA"/>
              </w:rPr>
              <w:t xml:space="preserve">  </w:t>
              <w:br/>
            </w:r>
            <w:r>
              <w:rPr>
                <w:rFonts w:eastAsia="Calibri" w:cs=""/>
                <w:i/>
                <w:color w:themeColor="background1" w:themeShade="80" w:val="808080"/>
                <w:kern w:val="0"/>
                <w:sz w:val="22"/>
                <w:szCs w:val="22"/>
                <w:lang w:val="sv-SE" w:eastAsia="en-US" w:bidi="ar-SA"/>
              </w:rPr>
              <w:t>Namnförtydligande</w:t>
            </w:r>
          </w:p>
        </w:tc>
        <w:tc>
          <w:tcPr>
            <w:tcW w:w="4363" w:type="dxa"/>
            <w:tcBorders>
              <w:top w:val="nil"/>
              <w:start w:val="nil"/>
              <w:bottom w:val="nil"/>
              <w:end w:val="nil"/>
            </w:tcBorders>
          </w:tcPr>
          <w:p>
            <w:pPr>
              <w:pStyle w:val="Normal"/>
              <w:widowControl/>
              <w:spacing w:lineRule="auto" w:line="240" w:before="0" w:after="120"/>
              <w:jc w:val="start"/>
              <w:rPr>
                <w:rFonts w:ascii="Calibri" w:hAnsi="Calibri" w:cs="Calibri"/>
                <w:color w:themeColor="background1" w:themeShade="80" w:val="808080"/>
              </w:rPr>
            </w:pPr>
            <w:r>
              <w:rPr>
                <w:rFonts w:eastAsia="Calibri" w:cs="Calibri" w:ascii="Calibri" w:hAnsi="Calibri"/>
                <w:color w:themeColor="background1" w:themeShade="80" w:val="808080"/>
                <w:kern w:val="0"/>
                <w:sz w:val="22"/>
                <w:szCs w:val="22"/>
                <w:lang w:val="sv-SE" w:eastAsia="en-US" w:bidi="ar-SA"/>
              </w:rPr>
              <w:br/>
            </w:r>
            <w:r>
              <w:rPr>
                <w:rFonts w:eastAsia="Calibri" w:cs="Calibri" w:ascii="Calibri" w:hAnsi="Calibri"/>
                <w:color w:val="000000"/>
                <w:kern w:val="0"/>
                <w:sz w:val="22"/>
                <w:szCs w:val="22"/>
                <w:lang w:val="sv-SE" w:eastAsia="en-US" w:bidi="ar-SA"/>
              </w:rPr>
              <w:t>Arjeplog   20</w:t>
            </w:r>
            <w:r>
              <w:rPr>
                <w:rFonts w:eastAsia="Calibri" w:cs="Calibri" w:ascii="Calibri" w:hAnsi="Calibri"/>
                <w:color w:themeColor="background1" w:themeShade="80" w:val="808080"/>
                <w:kern w:val="0"/>
                <w:sz w:val="22"/>
                <w:szCs w:val="22"/>
                <w:lang w:val="sv-SE" w:eastAsia="en-US" w:bidi="ar-SA"/>
              </w:rPr>
              <w:t xml:space="preserve">__ </w:t>
            </w:r>
            <w:r>
              <w:rPr>
                <w:rFonts w:eastAsia="Calibri" w:cs="Calibri" w:ascii="Calibri" w:hAnsi="Calibri"/>
                <w:kern w:val="0"/>
                <w:sz w:val="22"/>
                <w:szCs w:val="22"/>
                <w:lang w:val="sv-SE" w:eastAsia="en-US" w:bidi="ar-SA"/>
              </w:rPr>
              <w:t xml:space="preserve">– </w:t>
            </w:r>
            <w:r>
              <w:rPr>
                <w:rFonts w:eastAsia="Calibri" w:cs="Calibri" w:ascii="Calibri" w:hAnsi="Calibri"/>
                <w:color w:themeColor="background1" w:themeShade="80" w:val="808080"/>
                <w:kern w:val="0"/>
                <w:sz w:val="22"/>
                <w:szCs w:val="22"/>
                <w:lang w:val="sv-SE" w:eastAsia="en-US" w:bidi="ar-SA"/>
              </w:rPr>
              <w:t xml:space="preserve">____ </w:t>
            </w:r>
            <w:r>
              <w:rPr>
                <w:rFonts w:eastAsia="Calibri" w:cs="Calibri" w:ascii="Calibri" w:hAnsi="Calibri"/>
                <w:kern w:val="0"/>
                <w:sz w:val="22"/>
                <w:szCs w:val="22"/>
                <w:lang w:val="sv-SE" w:eastAsia="en-US" w:bidi="ar-SA"/>
              </w:rPr>
              <w:t xml:space="preserve">– </w:t>
            </w:r>
            <w:r>
              <w:rPr>
                <w:rFonts w:eastAsia="Calibri" w:cs="Calibri" w:ascii="Calibri" w:hAnsi="Calibri"/>
                <w:color w:themeColor="background1" w:themeShade="80" w:val="808080"/>
                <w:kern w:val="0"/>
                <w:sz w:val="22"/>
                <w:szCs w:val="22"/>
                <w:lang w:val="sv-SE" w:eastAsia="en-US" w:bidi="ar-SA"/>
              </w:rPr>
              <w:t xml:space="preserve">____       </w:t>
              <w:br/>
            </w:r>
          </w:p>
          <w:p>
            <w:pPr>
              <w:pStyle w:val="Normal"/>
              <w:widowControl/>
              <w:spacing w:lineRule="auto" w:line="240" w:before="0" w:after="120"/>
              <w:jc w:val="start"/>
              <w:rPr>
                <w:rFonts w:ascii="Calibri" w:hAnsi="Calibri" w:cs="Calibri"/>
                <w:color w:val="000000"/>
              </w:rPr>
            </w:pPr>
            <w:r>
              <w:rPr>
                <w:rFonts w:eastAsia="Calibri" w:cs="Calibri" w:ascii="Calibri" w:hAnsi="Calibri"/>
                <w:color w:val="000000"/>
                <w:kern w:val="0"/>
                <w:sz w:val="22"/>
                <w:szCs w:val="22"/>
                <w:lang w:val="sv-SE" w:eastAsia="en-US" w:bidi="ar-SA"/>
              </w:rPr>
            </w:r>
          </w:p>
          <w:p>
            <w:pPr>
              <w:pStyle w:val="Normal"/>
              <w:widowControl/>
              <w:spacing w:lineRule="auto" w:line="240" w:before="0" w:after="120"/>
              <w:jc w:val="start"/>
              <w:rPr>
                <w:rFonts w:ascii="Calibri" w:hAnsi="Calibri" w:cs="Calibri"/>
                <w:color w:themeColor="background1" w:themeShade="80" w:val="808080"/>
              </w:rPr>
            </w:pPr>
            <w:r>
              <w:rPr>
                <w:rFonts w:eastAsia="Calibri" w:cs="Times-Roman" w:ascii="Times-Roman" w:hAnsi="Times-Roman"/>
                <w:kern w:val="0"/>
                <w:sz w:val="22"/>
                <w:szCs w:val="22"/>
                <w:lang w:val="sv-SE" w:eastAsia="en-US" w:bidi="ar-SA"/>
              </w:rPr>
              <w:t>.....................................................</w:t>
            </w:r>
            <w:r>
              <w:rPr>
                <w:rFonts w:eastAsia="Calibri" w:cs="Calibri" w:ascii="Calibri" w:hAnsi="Calibri"/>
                <w:color w:themeColor="background1" w:themeShade="80" w:val="808080"/>
                <w:kern w:val="0"/>
                <w:sz w:val="22"/>
                <w:szCs w:val="22"/>
                <w:lang w:val="sv-SE" w:eastAsia="en-US" w:bidi="ar-SA"/>
              </w:rPr>
              <w:br/>
              <w:br/>
              <w:br/>
            </w:r>
            <w:r>
              <w:rPr>
                <w:rFonts w:eastAsia="Calibri" w:cs="Calibri" w:ascii="Calibri" w:hAnsi="Calibri"/>
                <w:color w:val="000000"/>
                <w:kern w:val="0"/>
                <w:sz w:val="22"/>
                <w:szCs w:val="22"/>
                <w:lang w:val="sv-SE" w:eastAsia="en-US" w:bidi="ar-SA"/>
              </w:rPr>
              <w:t>_____________________________</w:t>
            </w:r>
            <w:r>
              <w:rPr>
                <w:rFonts w:eastAsia="Calibri" w:cs="Calibri" w:ascii="Calibri" w:hAnsi="Calibri"/>
                <w:color w:themeColor="background1" w:themeShade="80" w:val="808080"/>
                <w:kern w:val="0"/>
                <w:sz w:val="22"/>
                <w:szCs w:val="22"/>
                <w:lang w:val="sv-SE" w:eastAsia="en-US" w:bidi="ar-SA"/>
              </w:rPr>
              <w:t xml:space="preserve">  </w:t>
              <w:br/>
            </w:r>
            <w:r>
              <w:rPr>
                <w:rFonts w:eastAsia="Calibri" w:cs=""/>
                <w:i/>
                <w:color w:themeColor="background1" w:themeShade="80" w:val="808080"/>
                <w:kern w:val="0"/>
                <w:sz w:val="22"/>
                <w:szCs w:val="22"/>
                <w:lang w:val="sv-SE" w:eastAsia="en-US" w:bidi="ar-SA"/>
              </w:rPr>
              <w:t>Namnförtydligande</w:t>
            </w:r>
          </w:p>
        </w:tc>
      </w:tr>
    </w:tbl>
    <w:p>
      <w:pPr>
        <w:pStyle w:val="Normal"/>
        <w:spacing w:before="0" w:after="120"/>
        <w:rPr>
          <w:lang w:eastAsia="sv-SE"/>
        </w:rPr>
      </w:pPr>
      <w:r>
        <w:rPr>
          <w:lang w:eastAsia="sv-SE"/>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701" w:gutter="0" w:header="1134" w:top="1985" w:footer="356"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alibri">
    <w:altName w:val="Bold"/>
    <w:charset w:val="00" w:characterSet="windows-1252"/>
    <w:family w:val="roman"/>
    <w:pitch w:val="variable"/>
  </w:font>
  <w:font w:name="Times-Roma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360"/>
      <w:jc w:val="center"/>
      <w:rPr>
        <w:rFonts w:ascii="Arial" w:hAnsi="Arial" w:cs="Arial"/>
        <w:kern w:val="2"/>
        <w:sz w:val="14"/>
        <w:szCs w:val="14"/>
      </w:rPr>
    </w:pPr>
    <w:r>
      <mc:AlternateContent>
        <mc:Choice Requires="wps">
          <w:drawing>
            <wp:anchor distT="0" distB="19050" distL="0" distR="26035" simplePos="0" relativeHeight="5" behindDoc="1" locked="0" layoutInCell="0" allowOverlap="1" wp14:anchorId="6E2DBD76">
              <wp:simplePos x="0" y="0"/>
              <wp:positionH relativeFrom="page">
                <wp:align>center</wp:align>
              </wp:positionH>
              <wp:positionV relativeFrom="paragraph">
                <wp:posOffset>-97790</wp:posOffset>
              </wp:positionV>
              <wp:extent cx="6775450" cy="635"/>
              <wp:effectExtent l="1905" t="1905" r="1905" b="1905"/>
              <wp:wrapNone/>
              <wp:docPr id="2" name="Rak 13"/>
              <a:graphic xmlns:a="http://schemas.openxmlformats.org/drawingml/2006/main">
                <a:graphicData uri="http://schemas.microsoft.com/office/word/2010/wordprocessingShape">
                  <wps:wsp>
                    <wps:cNvSpPr/>
                    <wps:spPr>
                      <a:xfrm>
                        <a:off x="0" y="0"/>
                        <a:ext cx="6775560" cy="720"/>
                      </a:xfrm>
                      <a:prstGeom prst="line">
                        <a:avLst/>
                      </a:prstGeom>
                      <a:ln w="3175">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30.9pt,-7.7pt" to="564.35pt,-7.7pt" stroked="t" o:allowincell="f" style="position:absolute;mso-position-horizontal:center;mso-position-horizontal-relative:page" wp14:anchorId="6E2DBD76">
              <v:stroke color="black" weight="3240" joinstyle="round" endcap="flat"/>
              <v:fill o:detectmouseclick="t" on="false"/>
              <w10:wrap type="none"/>
            </v:line>
          </w:pict>
        </mc:Fallback>
      </mc:AlternateContent>
    </w:r>
    <w:r>
      <w:rPr>
        <w:rFonts w:cs="Arial" w:ascii="Arial" w:hAnsi="Arial"/>
        <w:b/>
        <w:kern w:val="2"/>
        <w:sz w:val="14"/>
        <w:szCs w:val="14"/>
      </w:rPr>
      <w:t>Postadress:</w:t>
    </w:r>
    <w:r>
      <w:rPr>
        <w:rFonts w:cs="Arial" w:ascii="Arial" w:hAnsi="Arial"/>
        <w:kern w:val="2"/>
        <w:sz w:val="14"/>
        <w:szCs w:val="14"/>
      </w:rPr>
      <w:t xml:space="preserve"> Arjeplogs kommun, 938 81 Arjeplog. </w:t>
    </w:r>
    <w:r>
      <w:rPr>
        <w:rFonts w:cs="Arial" w:ascii="Arial" w:hAnsi="Arial"/>
        <w:b/>
        <w:kern w:val="2"/>
        <w:sz w:val="14"/>
        <w:szCs w:val="14"/>
      </w:rPr>
      <w:t>Besöksadress:</w:t>
    </w:r>
    <w:r>
      <w:rPr>
        <w:rFonts w:cs="Arial" w:ascii="Arial" w:hAnsi="Arial"/>
        <w:kern w:val="2"/>
        <w:sz w:val="14"/>
        <w:szCs w:val="14"/>
      </w:rPr>
      <w:t xml:space="preserve"> Tingsbacka, Storgatan 20. </w:t>
    </w:r>
    <w:r>
      <w:rPr>
        <w:rFonts w:cs="Arial" w:ascii="Arial" w:hAnsi="Arial"/>
        <w:b/>
        <w:kern w:val="2"/>
        <w:sz w:val="14"/>
        <w:szCs w:val="14"/>
      </w:rPr>
      <w:t>Telefon:</w:t>
    </w:r>
    <w:r>
      <w:rPr>
        <w:rFonts w:cs="Arial" w:ascii="Arial" w:hAnsi="Arial"/>
        <w:kern w:val="2"/>
        <w:sz w:val="14"/>
        <w:szCs w:val="14"/>
      </w:rPr>
      <w:t xml:space="preserve"> 0961-140 00</w:t>
    </w:r>
  </w:p>
  <w:p>
    <w:pPr>
      <w:pStyle w:val="Footer"/>
      <w:spacing w:lineRule="auto" w:line="360"/>
      <w:jc w:val="center"/>
      <w:rPr>
        <w:rFonts w:ascii="Arial" w:hAnsi="Arial" w:cs="Arial"/>
        <w:sz w:val="14"/>
        <w:szCs w:val="14"/>
      </w:rPr>
    </w:pPr>
    <w:r>
      <w:rPr>
        <w:rFonts w:cs="Arial" w:ascii="Arial" w:hAnsi="Arial"/>
        <w:b/>
        <w:kern w:val="2"/>
        <w:sz w:val="14"/>
        <w:szCs w:val="14"/>
      </w:rPr>
      <w:t>Organisationsnr:</w:t>
    </w:r>
    <w:r>
      <w:rPr>
        <w:rFonts w:cs="Arial" w:ascii="Arial" w:hAnsi="Arial"/>
        <w:kern w:val="2"/>
        <w:sz w:val="14"/>
        <w:szCs w:val="14"/>
      </w:rPr>
      <w:t xml:space="preserve"> 212000-2668. </w:t>
    </w:r>
    <w:r>
      <w:rPr>
        <w:rFonts w:cs="Arial" w:ascii="Arial" w:hAnsi="Arial"/>
        <w:b/>
        <w:kern w:val="2"/>
        <w:sz w:val="14"/>
        <w:szCs w:val="14"/>
      </w:rPr>
      <w:t>Webb:</w:t>
    </w:r>
    <w:r>
      <w:rPr>
        <w:rFonts w:cs="Arial" w:ascii="Arial" w:hAnsi="Arial"/>
        <w:kern w:val="2"/>
        <w:sz w:val="14"/>
        <w:szCs w:val="14"/>
      </w:rPr>
      <w:t xml:space="preserve"> www.arjeplog.se</w:t>
    </w:r>
    <w:r>
      <w:rPr>
        <w:rFonts w:cs="Arial" w:ascii="Arial" w:hAnsi="Arial"/>
        <w:b/>
        <w:kern w:val="2"/>
        <w:sz w:val="14"/>
        <w:szCs w:val="14"/>
      </w:rPr>
      <w:t>. E-post:</w:t>
    </w:r>
    <w:r>
      <w:rPr>
        <w:rFonts w:cs="Arial" w:ascii="Arial" w:hAnsi="Arial"/>
        <w:kern w:val="2"/>
        <w:sz w:val="14"/>
        <w:szCs w:val="14"/>
      </w:rPr>
      <w:t xml:space="preserve"> </w:t>
    </w:r>
    <w:hyperlink r:id="rId1">
      <w:r>
        <w:rPr>
          <w:rStyle w:val="Hyperlink"/>
          <w:rFonts w:cs="Arial" w:ascii="Arial" w:hAnsi="Arial"/>
          <w:kern w:val="2"/>
          <w:sz w:val="14"/>
          <w:szCs w:val="14"/>
        </w:rPr>
        <w:t>kommun@arjeplog.se</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360"/>
      <w:jc w:val="center"/>
      <w:rPr>
        <w:rFonts w:ascii="Arial" w:hAnsi="Arial" w:cs="Arial"/>
        <w:kern w:val="2"/>
        <w:sz w:val="14"/>
        <w:szCs w:val="14"/>
      </w:rPr>
    </w:pPr>
    <w:r>
      <mc:AlternateContent>
        <mc:Choice Requires="wps">
          <w:drawing>
            <wp:anchor distT="0" distB="19050" distL="0" distR="26035" simplePos="0" relativeHeight="5" behindDoc="1" locked="0" layoutInCell="0" allowOverlap="1" wp14:anchorId="6E2DBD76">
              <wp:simplePos x="0" y="0"/>
              <wp:positionH relativeFrom="page">
                <wp:align>center</wp:align>
              </wp:positionH>
              <wp:positionV relativeFrom="paragraph">
                <wp:posOffset>-97790</wp:posOffset>
              </wp:positionV>
              <wp:extent cx="6775450" cy="635"/>
              <wp:effectExtent l="1905" t="1905" r="1905" b="1905"/>
              <wp:wrapNone/>
              <wp:docPr id="3" name="Rak 13"/>
              <a:graphic xmlns:a="http://schemas.openxmlformats.org/drawingml/2006/main">
                <a:graphicData uri="http://schemas.microsoft.com/office/word/2010/wordprocessingShape">
                  <wps:wsp>
                    <wps:cNvSpPr/>
                    <wps:spPr>
                      <a:xfrm>
                        <a:off x="0" y="0"/>
                        <a:ext cx="6775560" cy="720"/>
                      </a:xfrm>
                      <a:prstGeom prst="line">
                        <a:avLst/>
                      </a:prstGeom>
                      <a:ln w="3175">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30.9pt,-7.7pt" to="564.35pt,-7.7pt" stroked="t" o:allowincell="f" style="position:absolute;mso-position-horizontal:center;mso-position-horizontal-relative:page" wp14:anchorId="6E2DBD76">
              <v:stroke color="black" weight="3240" joinstyle="round" endcap="flat"/>
              <v:fill o:detectmouseclick="t" on="false"/>
              <w10:wrap type="none"/>
            </v:line>
          </w:pict>
        </mc:Fallback>
      </mc:AlternateContent>
    </w:r>
    <w:r>
      <w:rPr>
        <w:rFonts w:cs="Arial" w:ascii="Arial" w:hAnsi="Arial"/>
        <w:b/>
        <w:kern w:val="2"/>
        <w:sz w:val="14"/>
        <w:szCs w:val="14"/>
      </w:rPr>
      <w:t>Postadress:</w:t>
    </w:r>
    <w:r>
      <w:rPr>
        <w:rFonts w:cs="Arial" w:ascii="Arial" w:hAnsi="Arial"/>
        <w:kern w:val="2"/>
        <w:sz w:val="14"/>
        <w:szCs w:val="14"/>
      </w:rPr>
      <w:t xml:space="preserve"> Arjeplogs kommun, 938 81 Arjeplog. </w:t>
    </w:r>
    <w:r>
      <w:rPr>
        <w:rFonts w:cs="Arial" w:ascii="Arial" w:hAnsi="Arial"/>
        <w:b/>
        <w:kern w:val="2"/>
        <w:sz w:val="14"/>
        <w:szCs w:val="14"/>
      </w:rPr>
      <w:t>Besöksadress:</w:t>
    </w:r>
    <w:r>
      <w:rPr>
        <w:rFonts w:cs="Arial" w:ascii="Arial" w:hAnsi="Arial"/>
        <w:kern w:val="2"/>
        <w:sz w:val="14"/>
        <w:szCs w:val="14"/>
      </w:rPr>
      <w:t xml:space="preserve"> Tingsbacka, Storgatan 20. </w:t>
    </w:r>
    <w:r>
      <w:rPr>
        <w:rFonts w:cs="Arial" w:ascii="Arial" w:hAnsi="Arial"/>
        <w:b/>
        <w:kern w:val="2"/>
        <w:sz w:val="14"/>
        <w:szCs w:val="14"/>
      </w:rPr>
      <w:t>Telefon:</w:t>
    </w:r>
    <w:r>
      <w:rPr>
        <w:rFonts w:cs="Arial" w:ascii="Arial" w:hAnsi="Arial"/>
        <w:kern w:val="2"/>
        <w:sz w:val="14"/>
        <w:szCs w:val="14"/>
      </w:rPr>
      <w:t xml:space="preserve"> 0961-140 00</w:t>
    </w:r>
  </w:p>
  <w:p>
    <w:pPr>
      <w:pStyle w:val="Footer"/>
      <w:spacing w:lineRule="auto" w:line="360"/>
      <w:jc w:val="center"/>
      <w:rPr>
        <w:rFonts w:ascii="Arial" w:hAnsi="Arial" w:cs="Arial"/>
        <w:sz w:val="14"/>
        <w:szCs w:val="14"/>
      </w:rPr>
    </w:pPr>
    <w:r>
      <w:rPr>
        <w:rFonts w:cs="Arial" w:ascii="Arial" w:hAnsi="Arial"/>
        <w:b/>
        <w:kern w:val="2"/>
        <w:sz w:val="14"/>
        <w:szCs w:val="14"/>
      </w:rPr>
      <w:t>Organisationsnr:</w:t>
    </w:r>
    <w:r>
      <w:rPr>
        <w:rFonts w:cs="Arial" w:ascii="Arial" w:hAnsi="Arial"/>
        <w:kern w:val="2"/>
        <w:sz w:val="14"/>
        <w:szCs w:val="14"/>
      </w:rPr>
      <w:t xml:space="preserve"> 212000-2668. </w:t>
    </w:r>
    <w:r>
      <w:rPr>
        <w:rFonts w:cs="Arial" w:ascii="Arial" w:hAnsi="Arial"/>
        <w:b/>
        <w:kern w:val="2"/>
        <w:sz w:val="14"/>
        <w:szCs w:val="14"/>
      </w:rPr>
      <w:t>Webb:</w:t>
    </w:r>
    <w:r>
      <w:rPr>
        <w:rFonts w:cs="Arial" w:ascii="Arial" w:hAnsi="Arial"/>
        <w:kern w:val="2"/>
        <w:sz w:val="14"/>
        <w:szCs w:val="14"/>
      </w:rPr>
      <w:t xml:space="preserve"> www.arjeplog.se</w:t>
    </w:r>
    <w:r>
      <w:rPr>
        <w:rFonts w:cs="Arial" w:ascii="Arial" w:hAnsi="Arial"/>
        <w:b/>
        <w:kern w:val="2"/>
        <w:sz w:val="14"/>
        <w:szCs w:val="14"/>
      </w:rPr>
      <w:t>. E-post:</w:t>
    </w:r>
    <w:r>
      <w:rPr>
        <w:rFonts w:cs="Arial" w:ascii="Arial" w:hAnsi="Arial"/>
        <w:kern w:val="2"/>
        <w:sz w:val="14"/>
        <w:szCs w:val="14"/>
      </w:rPr>
      <w:t xml:space="preserve"> </w:t>
    </w:r>
    <w:hyperlink r:id="rId1">
      <w:r>
        <w:rPr>
          <w:rStyle w:val="Hyperlink"/>
          <w:rFonts w:cs="Arial" w:ascii="Arial" w:hAnsi="Arial"/>
          <w:kern w:val="2"/>
          <w:sz w:val="14"/>
          <w:szCs w:val="14"/>
        </w:rPr>
        <w:t>kommun@arjeplog.se</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318336367"/>
      <w:docPartObj>
        <w:docPartGallery w:val="Page Numbers (Top of Page)"/>
        <w:docPartUnique w:val="true"/>
      </w:docPartObj>
    </w:sdtPr>
    <w:sdtContent>
      <w:p>
        <w:pPr>
          <w:pStyle w:val="Header"/>
          <w:jc w:val="end"/>
          <w:rPr>
            <w:sz w:val="20"/>
            <w:szCs w:val="20"/>
          </w:rPr>
        </w:pPr>
        <w:r>
          <w:rPr>
            <w:sz w:val="20"/>
            <w:szCs w:val="20"/>
          </w:rPr>
          <w:t xml:space="preserve">Sida </w:t>
        </w: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4</w:t>
        </w:r>
        <w:r>
          <w:rPr>
            <w:bCs/>
            <w:sz w:val="20"/>
            <w:szCs w:val="20"/>
          </w:rPr>
          <w:fldChar w:fldCharType="end"/>
        </w:r>
        <w:r>
          <w:rPr>
            <w:sz w:val="20"/>
            <w:szCs w:val="20"/>
          </w:rPr>
          <w:t>(</w:t>
        </w:r>
        <w:r>
          <w:rPr>
            <w:bCs/>
            <w:sz w:val="20"/>
            <w:szCs w:val="20"/>
          </w:rPr>
          <w:t>3)</w:t>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318336367"/>
      <w:docPartObj>
        <w:docPartGallery w:val="Page Numbers (Top of Page)"/>
        <w:docPartUnique w:val="true"/>
      </w:docPartObj>
    </w:sdtPr>
    <w:sdtContent>
      <w:p>
        <w:pPr>
          <w:pStyle w:val="Header"/>
          <w:jc w:val="end"/>
          <w:rPr>
            <w:sz w:val="20"/>
            <w:szCs w:val="20"/>
          </w:rPr>
        </w:pPr>
        <w:r>
          <w:rPr>
            <w:sz w:val="20"/>
            <w:szCs w:val="20"/>
          </w:rPr>
          <w:t xml:space="preserve">Sida </w:t>
        </w: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4</w:t>
        </w:r>
        <w:r>
          <w:rPr>
            <w:bCs/>
            <w:sz w:val="20"/>
            <w:szCs w:val="20"/>
          </w:rPr>
          <w:fldChar w:fldCharType="end"/>
        </w:r>
        <w:r>
          <w:rPr>
            <w:sz w:val="20"/>
            <w:szCs w:val="20"/>
          </w:rPr>
          <w:t>(</w:t>
        </w:r>
        <w:r>
          <w:rPr>
            <w:bCs/>
            <w:sz w:val="20"/>
            <w:szCs w:val="20"/>
          </w:rPr>
          <w:t>3)</w:t>
        </w:r>
      </w:p>
    </w:sdtContent>
  </w:sdt>
  <w:p>
    <w:pPr>
      <w:pStyle w:val="Header"/>
      <w:rPr/>
    </w:pPr>
    <w:r>
      <w:rPr/>
    </w:r>
  </w:p>
</w:hdr>
</file>

<file path=word/settings.xml><?xml version="1.0" encoding="utf-8"?>
<w:settings xmlns:w="http://schemas.openxmlformats.org/wordprocessingml/2006/main">
  <w:zoom w:percent="140"/>
  <w:defaultTabStop w:val="1304"/>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6e8b"/>
    <w:pPr>
      <w:widowControl/>
      <w:bidi w:val="0"/>
      <w:spacing w:lineRule="auto" w:line="276" w:before="0" w:after="120"/>
      <w:jc w:val="start"/>
    </w:pPr>
    <w:rPr>
      <w:rFonts w:ascii="Times New Roman" w:hAnsi="Times New Roman" w:eastAsia="Calibri" w:cs="" w:cstheme="minorBidi" w:eastAsiaTheme="minorHAnsi"/>
      <w:color w:val="auto"/>
      <w:kern w:val="0"/>
      <w:sz w:val="22"/>
      <w:szCs w:val="22"/>
      <w:lang w:val="sv-SE" w:eastAsia="en-US" w:bidi="ar-SA"/>
    </w:rPr>
  </w:style>
  <w:style w:type="paragraph" w:styleId="Heading2">
    <w:name w:val="heading 2"/>
    <w:basedOn w:val="Normal"/>
    <w:next w:val="Normal"/>
    <w:link w:val="Rubrik2Char"/>
    <w:qFormat/>
    <w:rsid w:val="00bd7f30"/>
    <w:pPr>
      <w:keepNext w:val="true"/>
      <w:spacing w:lineRule="auto" w:line="240" w:before="240" w:after="60"/>
      <w:outlineLvl w:val="1"/>
    </w:pPr>
    <w:rPr>
      <w:rFonts w:ascii="Arial" w:hAnsi="Arial" w:eastAsia="Times New Roman" w:cs="Arial"/>
      <w:b/>
      <w:bCs/>
      <w:iCs/>
      <w:sz w:val="20"/>
      <w:szCs w:val="28"/>
      <w:lang w:eastAsia="sv-SE"/>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376c52"/>
    <w:rPr/>
  </w:style>
  <w:style w:type="character" w:styleId="SidfotChar" w:customStyle="1">
    <w:name w:val="Sidfot Char"/>
    <w:basedOn w:val="DefaultParagraphFont"/>
    <w:uiPriority w:val="99"/>
    <w:qFormat/>
    <w:rsid w:val="00376c52"/>
    <w:rPr/>
  </w:style>
  <w:style w:type="character" w:styleId="BallongtextChar" w:customStyle="1">
    <w:name w:val="Ballongtext Char"/>
    <w:basedOn w:val="DefaultParagraphFont"/>
    <w:link w:val="BalloonText"/>
    <w:uiPriority w:val="99"/>
    <w:semiHidden/>
    <w:qFormat/>
    <w:rsid w:val="00376c52"/>
    <w:rPr>
      <w:rFonts w:ascii="Tahoma" w:hAnsi="Tahoma" w:cs="Tahoma"/>
      <w:sz w:val="16"/>
      <w:szCs w:val="16"/>
    </w:rPr>
  </w:style>
  <w:style w:type="character" w:styleId="Hyperlink">
    <w:name w:val="Hyperlink"/>
    <w:basedOn w:val="DefaultParagraphFont"/>
    <w:uiPriority w:val="99"/>
    <w:unhideWhenUsed/>
    <w:rsid w:val="00d06119"/>
    <w:rPr>
      <w:color w:themeColor="hyperlink" w:val="0000FF"/>
      <w:u w:val="single"/>
    </w:rPr>
  </w:style>
  <w:style w:type="character" w:styleId="RubrikChar" w:customStyle="1">
    <w:name w:val="Rubrik Char"/>
    <w:basedOn w:val="DefaultParagraphFont"/>
    <w:uiPriority w:val="10"/>
    <w:qFormat/>
    <w:rsid w:val="00d06119"/>
    <w:rPr>
      <w:rFonts w:ascii="Arial" w:hAnsi="Arial" w:eastAsia="" w:cs="" w:cstheme="majorBidi" w:eastAsiaTheme="majorEastAsia"/>
      <w:b/>
      <w:kern w:val="2"/>
      <w:sz w:val="40"/>
      <w:szCs w:val="52"/>
    </w:rPr>
  </w:style>
  <w:style w:type="character" w:styleId="UnderrubrikChar" w:customStyle="1">
    <w:name w:val="Underrubrik Char"/>
    <w:basedOn w:val="DefaultParagraphFont"/>
    <w:uiPriority w:val="11"/>
    <w:qFormat/>
    <w:rsid w:val="00bb69ae"/>
    <w:rPr>
      <w:rFonts w:ascii="Arial" w:hAnsi="Arial" w:eastAsia="" w:cs="" w:cstheme="majorBidi" w:eastAsiaTheme="majorEastAsia"/>
      <w:b/>
      <w:iCs/>
      <w:szCs w:val="24"/>
    </w:rPr>
  </w:style>
  <w:style w:type="character" w:styleId="PlaceholderText">
    <w:name w:val="Placeholder Text"/>
    <w:basedOn w:val="DefaultParagraphFont"/>
    <w:uiPriority w:val="99"/>
    <w:semiHidden/>
    <w:qFormat/>
    <w:rsid w:val="004d0a1e"/>
    <w:rPr>
      <w:color w:val="808080"/>
    </w:rPr>
  </w:style>
  <w:style w:type="character" w:styleId="Adress" w:customStyle="1">
    <w:name w:val="Adress"/>
    <w:basedOn w:val="DefaultParagraphFont"/>
    <w:uiPriority w:val="1"/>
    <w:qFormat/>
    <w:rsid w:val="00fa4222"/>
    <w:rPr>
      <w:rFonts w:ascii="Arial" w:hAnsi="Arial"/>
      <w:sz w:val="18"/>
    </w:rPr>
  </w:style>
  <w:style w:type="character" w:styleId="Signatur1Char" w:customStyle="1">
    <w:name w:val="Signatur1 Char"/>
    <w:basedOn w:val="DefaultParagraphFont"/>
    <w:link w:val="Signatur1"/>
    <w:uiPriority w:val="12"/>
    <w:qFormat/>
    <w:rsid w:val="00576e8b"/>
    <w:rPr>
      <w:rFonts w:ascii="Arial" w:hAnsi="Arial" w:cs="Arial"/>
      <w:b/>
      <w:sz w:val="18"/>
      <w:szCs w:val="18"/>
    </w:rPr>
  </w:style>
  <w:style w:type="character" w:styleId="TitelChar" w:customStyle="1">
    <w:name w:val="Titel Char"/>
    <w:basedOn w:val="DefaultParagraphFont"/>
    <w:link w:val="Title"/>
    <w:uiPriority w:val="13"/>
    <w:qFormat/>
    <w:rsid w:val="00576e8b"/>
    <w:rPr>
      <w:rFonts w:ascii="Arial" w:hAnsi="Arial" w:cs="Arial"/>
      <w:sz w:val="18"/>
      <w:szCs w:val="18"/>
    </w:rPr>
  </w:style>
  <w:style w:type="character" w:styleId="Rubrik2Char" w:customStyle="1">
    <w:name w:val="Rubrik 2 Char"/>
    <w:basedOn w:val="DefaultParagraphFont"/>
    <w:qFormat/>
    <w:rsid w:val="00bd7f30"/>
    <w:rPr>
      <w:rFonts w:ascii="Arial" w:hAnsi="Arial" w:eastAsia="Times New Roman" w:cs="Arial"/>
      <w:b/>
      <w:bCs/>
      <w:iCs/>
      <w:sz w:val="20"/>
      <w:szCs w:val="28"/>
      <w:lang w:eastAsia="sv-SE"/>
    </w:rPr>
  </w:style>
  <w:style w:type="paragraph" w:styleId="Rubrik">
    <w:name w:val="Rubri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 w:type="paragraph" w:styleId="Sidhuvudochsidfot">
    <w:name w:val="Sidhuvud och sidfot"/>
    <w:basedOn w:val="Normal"/>
    <w:qFormat/>
    <w:pPr/>
    <w:rPr/>
  </w:style>
  <w:style w:type="paragraph" w:styleId="Header">
    <w:name w:val="header"/>
    <w:basedOn w:val="Normal"/>
    <w:link w:val="SidhuvudChar"/>
    <w:uiPriority w:val="99"/>
    <w:unhideWhenUsed/>
    <w:rsid w:val="00376c52"/>
    <w:pPr>
      <w:tabs>
        <w:tab w:val="clear" w:pos="1304"/>
        <w:tab w:val="center" w:pos="4536" w:leader="none"/>
        <w:tab w:val="right" w:pos="9072" w:leader="none"/>
      </w:tabs>
      <w:spacing w:lineRule="auto" w:line="240" w:before="0" w:after="0"/>
    </w:pPr>
    <w:rPr/>
  </w:style>
  <w:style w:type="paragraph" w:styleId="Footer">
    <w:name w:val="footer"/>
    <w:basedOn w:val="Normal"/>
    <w:link w:val="SidfotChar"/>
    <w:uiPriority w:val="99"/>
    <w:unhideWhenUsed/>
    <w:rsid w:val="00376c52"/>
    <w:pPr>
      <w:tabs>
        <w:tab w:val="clear" w:pos="1304"/>
        <w:tab w:val="center" w:pos="4536" w:leader="none"/>
        <w:tab w:val="right" w:pos="9072" w:leader="none"/>
      </w:tabs>
      <w:spacing w:lineRule="auto" w:line="240" w:before="0" w:after="0"/>
    </w:pPr>
    <w:rPr/>
  </w:style>
  <w:style w:type="paragraph" w:styleId="BalloonText">
    <w:name w:val="Balloon Text"/>
    <w:basedOn w:val="Normal"/>
    <w:link w:val="BallongtextChar"/>
    <w:uiPriority w:val="99"/>
    <w:semiHidden/>
    <w:unhideWhenUsed/>
    <w:qFormat/>
    <w:rsid w:val="00376c52"/>
    <w:pPr>
      <w:spacing w:lineRule="auto" w:line="240" w:before="0" w:after="0"/>
    </w:pPr>
    <w:rPr>
      <w:rFonts w:ascii="Tahoma" w:hAnsi="Tahoma" w:cs="Tahoma"/>
      <w:sz w:val="16"/>
      <w:szCs w:val="16"/>
    </w:rPr>
  </w:style>
  <w:style w:type="paragraph" w:styleId="Title">
    <w:name w:val="Title"/>
    <w:basedOn w:val="Normal"/>
    <w:next w:val="Normal"/>
    <w:link w:val="RubrikChar"/>
    <w:uiPriority w:val="10"/>
    <w:qFormat/>
    <w:rsid w:val="00d06119"/>
    <w:pPr>
      <w:spacing w:lineRule="auto" w:line="240" w:before="0" w:after="160"/>
      <w:contextualSpacing/>
    </w:pPr>
    <w:rPr>
      <w:rFonts w:ascii="Arial" w:hAnsi="Arial" w:eastAsia="" w:cs="" w:cstheme="majorBidi" w:eastAsiaTheme="majorEastAsia"/>
      <w:b/>
      <w:kern w:val="2"/>
      <w:sz w:val="40"/>
      <w:szCs w:val="52"/>
    </w:rPr>
  </w:style>
  <w:style w:type="paragraph" w:styleId="Subtitle">
    <w:name w:val="Subtitle"/>
    <w:basedOn w:val="Normal"/>
    <w:next w:val="Normal"/>
    <w:link w:val="UnderrubrikChar"/>
    <w:autoRedefine/>
    <w:uiPriority w:val="11"/>
    <w:qFormat/>
    <w:rsid w:val="00bb69ae"/>
    <w:pPr>
      <w:spacing w:lineRule="auto" w:line="240" w:beforeAutospacing="1" w:after="0"/>
    </w:pPr>
    <w:rPr>
      <w:rFonts w:ascii="Arial" w:hAnsi="Arial" w:eastAsia="" w:cs="" w:cstheme="majorBidi" w:eastAsiaTheme="majorEastAsia"/>
      <w:b/>
      <w:iCs/>
      <w:szCs w:val="24"/>
    </w:rPr>
  </w:style>
  <w:style w:type="paragraph" w:styleId="NormalWeb">
    <w:name w:val="Normal (Web)"/>
    <w:basedOn w:val="Normal"/>
    <w:uiPriority w:val="99"/>
    <w:unhideWhenUsed/>
    <w:qFormat/>
    <w:rsid w:val="00a15358"/>
    <w:pPr>
      <w:spacing w:lineRule="auto" w:line="240" w:beforeAutospacing="1" w:afterAutospacing="1"/>
    </w:pPr>
    <w:rPr>
      <w:rFonts w:eastAsia="Times New Roman" w:cs="Times New Roman"/>
      <w:sz w:val="24"/>
      <w:szCs w:val="24"/>
      <w:lang w:eastAsia="sv-SE"/>
    </w:rPr>
  </w:style>
  <w:style w:type="paragraph" w:styleId="Signatur1" w:customStyle="1">
    <w:name w:val="Signatur1"/>
    <w:basedOn w:val="Normal"/>
    <w:link w:val="Signatur1Char"/>
    <w:uiPriority w:val="12"/>
    <w:qFormat/>
    <w:rsid w:val="00576e8b"/>
    <w:pPr>
      <w:spacing w:lineRule="auto" w:line="360" w:before="60" w:after="0"/>
    </w:pPr>
    <w:rPr>
      <w:rFonts w:ascii="Arial" w:hAnsi="Arial" w:cs="Arial"/>
      <w:b/>
      <w:sz w:val="18"/>
      <w:szCs w:val="18"/>
    </w:rPr>
  </w:style>
  <w:style w:type="paragraph" w:styleId="Titeluser" w:customStyle="1">
    <w:name w:val="Titel (user)"/>
    <w:basedOn w:val="Normal"/>
    <w:link w:val="TitelChar"/>
    <w:uiPriority w:val="13"/>
    <w:qFormat/>
    <w:rsid w:val="00576e8b"/>
    <w:pPr>
      <w:spacing w:before="40" w:after="120"/>
    </w:pPr>
    <w:rPr>
      <w:rFonts w:ascii="Arial" w:hAnsi="Arial" w:cs="Arial"/>
      <w:sz w:val="18"/>
      <w:szCs w:val="18"/>
    </w:rPr>
  </w:style>
  <w:style w:type="paragraph" w:styleId="ListParagraph1" w:customStyle="1">
    <w:name w:val="List Paragraph1"/>
    <w:basedOn w:val="Normal"/>
    <w:qFormat/>
    <w:rsid w:val="000351bc"/>
    <w:pPr>
      <w:suppressAutoHyphens w:val="true"/>
      <w:spacing w:lineRule="auto" w:line="257" w:before="0" w:after="160"/>
      <w:ind w:start="720"/>
      <w:contextualSpacing/>
    </w:pPr>
    <w:rPr>
      <w:rFonts w:ascii="Calibri" w:hAnsi="Calibri" w:eastAsia="Calibri" w:cs="Arial"/>
      <w:kern w:val="2"/>
    </w:rPr>
  </w:style>
  <w:style w:type="paragraph" w:styleId="ListParagraph">
    <w:name w:val="List Paragraph"/>
    <w:basedOn w:val="Normal"/>
    <w:uiPriority w:val="34"/>
    <w:qFormat/>
    <w:rsid w:val="000351bc"/>
    <w:pPr>
      <w:spacing w:before="0" w:after="120"/>
      <w:ind w:start="720"/>
      <w:contextualSpacing/>
    </w:pPr>
    <w:rPr/>
  </w:style>
  <w:style w:type="numbering" w:styleId="Ingenlista" w:default="1">
    <w:name w:val="Ingen lista"/>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uiPriority w:val="59"/>
    <w:rsid w:val="009516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mailto:kommun@arjeplog.se" TargetMode="External"/>
</Relationships>
</file>

<file path=word/_rels/footer3.xml.rels><?xml version="1.0" encoding="UTF-8"?>
<Relationships xmlns="http://schemas.openxmlformats.org/package/2006/relationships"><Relationship Id="rId1" Type="http://schemas.openxmlformats.org/officeDocument/2006/relationships/hyperlink" Target="mailto:kommun@arjeplog.se" TargetMode="External"/>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9FEE-F2A9-403A-96F9-7DEF8EED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LibreOffice/25.8.5.2$Windows_X86_64 LibreOffice_project/9c8b85f387cc00a89945a79c9e6239f32e450ac2</Application>
  <AppVersion>15.0000</AppVersion>
  <Pages>4</Pages>
  <Words>776</Words>
  <Characters>5302</Characters>
  <CharactersWithSpaces>6249</CharactersWithSpaces>
  <Paragraphs>53</Paragraphs>
  <Company>Favör Reklambyrå</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2025-10-20T15:11:00Z</dcterms:created>
  <dc:creator>Fredrik Westerlund</dc:creator>
  <dc:description/>
  <dc:language>sv-SE</dc:language>
  <cp:lastModifiedBy/>
  <cp:lastPrinted>2019-03-14T14:07:00Z</cp:lastPrinted>
  <dcterms:modified xsi:type="dcterms:W3CDTF">2026-03-24T19:28:05Z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